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6wlp8q9jgtn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ind w:left="5" w:firstLine="5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PR FESR 2021-2027</w:t>
      </w:r>
    </w:p>
    <w:p w:rsidR="00000000" w:rsidDel="00000000" w:rsidP="00000000" w:rsidRDefault="00000000" w:rsidRPr="00000000" w14:paraId="0000000C">
      <w:pPr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1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Obiettivo Specifico 4.6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“Rafforzare il ruolo della cultura e del turismo sostenibile nello sviluppo economico, nell'inclusione sociale e nell'innovazione sociale” </w:t>
      </w:r>
    </w:p>
    <w:p w:rsidR="00000000" w:rsidDel="00000000" w:rsidP="00000000" w:rsidRDefault="00000000" w:rsidRPr="00000000" w14:paraId="0000000E">
      <w:pPr>
        <w:ind w:left="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Azione 4.6.1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“Interventi a favore dei siti UNESCO”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ind w:left="10" w:right="1628" w:firstLine="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ALLEGATO A2</w:t>
      </w:r>
    </w:p>
    <w:p w:rsidR="00000000" w:rsidDel="00000000" w:rsidP="00000000" w:rsidRDefault="00000000" w:rsidRPr="00000000" w14:paraId="00000018">
      <w:pPr>
        <w:keepNext w:val="1"/>
        <w:keepLines w:val="1"/>
        <w:ind w:left="10" w:right="1628" w:firstLine="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ind w:left="10" w:right="1628" w:firstLine="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PROPOSTA PROGETTUALE </w:t>
      </w:r>
    </w:p>
    <w:p w:rsidR="00000000" w:rsidDel="00000000" w:rsidP="00000000" w:rsidRDefault="00000000" w:rsidRPr="00000000" w14:paraId="0000001A">
      <w:pPr>
        <w:keepNext w:val="1"/>
        <w:keepLines w:val="1"/>
        <w:ind w:left="10" w:right="1628" w:firstLine="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ind w:left="10" w:right="1628" w:firstLine="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1.9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6180"/>
        <w:tblGridChange w:id="0">
          <w:tblGrid>
            <w:gridCol w:w="3105"/>
            <w:gridCol w:w="61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wqgc2iavedtf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IDENTIFICATIVO PROPOSTA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Beneficiario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Titolo progetto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Area interna di riferimento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Durata prevista </w:t>
            </w:r>
          </w:p>
          <w:p w:rsidR="00000000" w:rsidDel="00000000" w:rsidP="00000000" w:rsidRDefault="00000000" w:rsidRPr="00000000" w14:paraId="00000025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(da/a)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p4l011npn7pi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Referente del Progetto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Contatti referente</w:t>
            </w:r>
          </w:p>
          <w:p w:rsidR="00000000" w:rsidDel="00000000" w:rsidP="00000000" w:rsidRDefault="00000000" w:rsidRPr="00000000" w14:paraId="0000002A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(email e telefono)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Valore complessivo dell’intervento 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ind w:right="-76.7716535433066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Estremi dell’atto con cui viene approvata la Strategia settoriale dell’Area per la cultura  per la cultura 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5" w:line="250" w:lineRule="auto"/>
        <w:ind w:left="13" w:right="1132" w:hanging="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6165"/>
        <w:tblGridChange w:id="0">
          <w:tblGrid>
            <w:gridCol w:w="3105"/>
            <w:gridCol w:w="61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PROPOSTA PROGETTUALE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Completezza della descrizione del progetto</w:t>
            </w:r>
          </w:p>
          <w:p w:rsidR="00000000" w:rsidDel="00000000" w:rsidP="00000000" w:rsidRDefault="00000000" w:rsidRPr="00000000" w14:paraId="0000003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Finalità della proposta progettuale, destinatari e contenuto della proposta.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proposta presentata mette chiaramente in evidenza i seguenti elementi: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oggetto dell’intervento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finalità dell’intervento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after="5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risultati attesi nel breve e medio periodo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after="5"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piano economico economico finanziario che descriva la futura sostenibilità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after="5"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cronoprogramma degli interventi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5"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sono presenti interventi di tipo infrastrutturale si chiede di specificare il livello di progettazione attualmente raggiunto.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progetto prevede il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ecupero e valorizzazione dei beni di valore storico-paesaggistico culturale (interventi su beni immobili vincolati compatibilmente con le tempistiche del PR FESR).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Specificare se l’intervento riguarda un bene storico-paesaggistico culturale e - nel caso - se si tratta di un bene vincolato.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3.43261718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Impatto dell’intervento sul sistema territoriale sotto il profilo culturale, economico e sociale.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Descrivere i seguenti elementi: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l’impatto culturale del progetto, ovvero la capacità/potenzialità del progetto di valorizzare e sviluppare il sistema culturale locale sia in chiave di coinvolgimento attivo dei beneficiari finali, che di promozione della cultura, dell’identità e del patrimonio tangibile e intangibile del territorio;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come l’importo programmato per l’intervento garantisca il pieno raggiungimento degli obiettivi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se gli interventi proposti impattano e in quale modo nella formazione e nell’aggiornamento professionale degli operatori del sistema culturale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Modalità di coinvolgimento attivo degli stakeholders locali nel processo di implementazione del progetto presentato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Specificare i seguenti elementi: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coinvolgimento degli stakeholder e dei beneficiari finali dell’intervento sia in fase di progettazione dell’intervento, sia in fase di realizzazione dello stesso, specificando le modalità con cui tale coinvolgimento è stato implementato;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nel caso il progetto si integri con altre azioni dell’area target, si spieghi se sono presenti o in fase di definizione accordi o patti, cosa eventualmente riguardano e come il progetto si inserisce in questi accordi. (La strategia settoriale d’area di cui al presente bando non sarà considerata per la valutazione)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Trasversalità dell'intervento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 chiede di mettere in evidenza in che modo il progetto si può considerare trasversale rispetto ai seguenti elementi: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multidisciplinarietà dell’intervento proposto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potenzialità del progetto di dar seguito a reti regionali, nazionali ed internazionali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potenzialità di attivare e/o sviluppare flussi turistici nell’area target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eventuale sinergia 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azioni interregionali, transfrontaliere e transnazionali in essere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8.5546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Azioni di comunicazione e promozione del progetto con riferimento all’area in cui si colloca l’intervento;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Presenza o previsione di sistemi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monitoraggio dell’intervento proposto.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Contributo del progetto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alla promozione dei valori del Nuovo Bauhaus Europeo (sostenibilità, estetica e inclusività)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Specificare se si tratta di un progetto integrato* e in che modo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Progetto integrato con almeno due delle seguenti condizioni: a) il progetto coinvolge diversi settori (come ad esempio i settori sociale, economico e ambientale), b) il progetto coinvolge diversi territori amministrativi (es: comuni) e c) il progetto coinvolge diversi tipi di stakeholders (autorità pubbliche, attori privati, ONG);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Spiegare l’accessibilità del progetto in termini generali e specificare se si sono eventualmente previsti interventi volti all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’adozione di servizi e/o strumentazioni finalizzate all’eliminazione di barriere architettoniche senso-percettive (a mero titolo esemplificativo: servizi di interpretariato in LIS). (Vedi DCRV 78/2023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SEZIONE COMPATIBILITA’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AMBIENTALE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Argomentare il rispetto del principio DNSH «non arrecare un danno significativo»” e degli obiettivi ambientali individuati dal Regolamento (UE) 2020/852, Regolamento Delegato (UE) 2021/2139 e Regolamento Delegato (UE) 2023/2486 come specificato all’art. 5.4. lett. c. del Bando.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D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Gli interventi previsti richiedono la predisposizione della Relazione di Verifica Climatica di cui all’art. 5.5 del Bando?</w:t>
            </w:r>
          </w:p>
          <w:p w:rsidR="00000000" w:rsidDel="00000000" w:rsidP="00000000" w:rsidRDefault="00000000" w:rsidRPr="00000000" w14:paraId="000000EF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… NO - Dettagliare le motivazioni della mancata necessità </w:t>
            </w:r>
          </w:p>
          <w:p w:rsidR="00000000" w:rsidDel="00000000" w:rsidP="00000000" w:rsidRDefault="00000000" w:rsidRPr="00000000" w14:paraId="000000F1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… SI -  Predisporre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Relazione di verifica climatica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di cui all’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Allegato A3</w:t>
            </w:r>
          </w:p>
          <w:p w:rsidR="00000000" w:rsidDel="00000000" w:rsidP="00000000" w:rsidRDefault="00000000" w:rsidRPr="00000000" w14:paraId="000000F4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Sezione in cui si evidenzia il rispetto delle prescrizioni di cui all’art. 5.4:</w:t>
            </w:r>
          </w:p>
          <w:p w:rsidR="00000000" w:rsidDel="00000000" w:rsidP="00000000" w:rsidRDefault="00000000" w:rsidRPr="00000000" w14:paraId="000000FB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lett. 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 materia di contenimento del consumo di suolo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lett. b. comma i) in materia di gestione dei rifiuti </w:t>
            </w:r>
          </w:p>
          <w:p w:rsidR="00000000" w:rsidDel="00000000" w:rsidP="00000000" w:rsidRDefault="00000000" w:rsidRPr="00000000" w14:paraId="000000FE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422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uVxLNyWR7/Z0aaQRMIu41ZfaQ==">CgMxLjAyDmguNndscDhxOWpndG42Mg5oLndxZ2MyaWF2ZWR0ZjIOaC5wNGwwMTFucG43cGk4AGojChRzdWdnZXN0Ljc0OGkybzJkYzlzcRILRmVzciBBdmVwYTFyITFGanJrRndBNmdzNWpYT1JZdUhlcnBFRG5QeUF5bk9NeA==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