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Allegato A9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 FESR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5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60sogrwx8nj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3c3c3b"/>
          <w:sz w:val="20"/>
          <w:szCs w:val="20"/>
          <w:rtl w:val="0"/>
        </w:rPr>
        <w:t xml:space="preserve">Azione 1.3.11 Interventi a sostegno delle imprese culturali, creative e dell’audiovisivo - Sub C “Produzione audiovisiva” - 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line="36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</w:tabs>
        <w:spacing w:line="36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Dichiarazione in materia di polizza catastrofale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Dichiarazione ai sensi dell'articolo 47 del DPR 28 dicembre 2000, n. 445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sottoscritto:</w:t>
      </w:r>
    </w:p>
    <w:tbl>
      <w:tblPr>
        <w:tblStyle w:val="Table1"/>
        <w:tblW w:w="10506.000000000002" w:type="dxa"/>
        <w:jc w:val="left"/>
        <w:tblInd w:w="-318.0" w:type="dxa"/>
        <w:tblLayout w:type="fixed"/>
        <w:tblLook w:val="0000"/>
      </w:tblPr>
      <w:tblGrid>
        <w:gridCol w:w="3096"/>
        <w:gridCol w:w="1058"/>
        <w:gridCol w:w="1600"/>
        <w:gridCol w:w="3348"/>
        <w:gridCol w:w="567"/>
        <w:gridCol w:w="837"/>
        <w:tblGridChange w:id="0">
          <w:tblGrid>
            <w:gridCol w:w="3096"/>
            <w:gridCol w:w="1058"/>
            <w:gridCol w:w="1600"/>
            <w:gridCol w:w="3348"/>
            <w:gridCol w:w="567"/>
            <w:gridCol w:w="837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nata/o il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nel Comune di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Comune di residenza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titolare/legale rappresentante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dell’impresa:</w:t>
      </w:r>
    </w:p>
    <w:tbl>
      <w:tblPr>
        <w:tblStyle w:val="Table2"/>
        <w:tblW w:w="10481.000000000002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47"/>
        <w:gridCol w:w="3261"/>
        <w:gridCol w:w="1275"/>
        <w:gridCol w:w="1276"/>
        <w:gridCol w:w="1843"/>
        <w:gridCol w:w="567"/>
        <w:gridCol w:w="812"/>
        <w:tblGridChange w:id="0">
          <w:tblGrid>
            <w:gridCol w:w="1447"/>
            <w:gridCol w:w="3261"/>
            <w:gridCol w:w="1275"/>
            <w:gridCol w:w="1276"/>
            <w:gridCol w:w="1843"/>
            <w:gridCol w:w="567"/>
            <w:gridCol w:w="81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Anagrafica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Impresa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Denominazione/Ragione sociale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Forma giuridica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Sede legale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ind w:left="45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283.46456692913375" w:right="-432.9921259842507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CONSAPEVOLE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delle responsabilità anche penali assunte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 caso di rilascio di dichiarazioni mendaci, formazione di atti falsi e loro uso, e della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conseguente decadenza dai benefici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concessi sulla base di una dichiarazione non veritiera, ai sensi degli articoli 75 e 76 del decreto del Presidente della Repubblica 28 dicembre 2000, n. 445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),</w:t>
      </w:r>
    </w:p>
    <w:p w:rsidR="00000000" w:rsidDel="00000000" w:rsidP="00000000" w:rsidRDefault="00000000" w:rsidRPr="00000000" w14:paraId="00000057">
      <w:pPr>
        <w:spacing w:before="200"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58">
      <w:pPr>
        <w:spacing w:line="360" w:lineRule="auto"/>
        <w:ind w:left="-283.46456692913375" w:right="-432.992125984250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la società/l’impresa rappresentata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non è assoggettata all’obbligo di stipula di un contratto assicurativo a copertura dei danni ai beni aziendali direttamente cagionati da calamità naturali ed eventi catastrofali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ai sensi dell’art. 1, commi 101 - 111, della legge 30 dicembre 2023, n. 213 e 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ss.mm.ii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per le motivazioni di seguito dettagliate: 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line="360" w:lineRule="auto"/>
        <w:ind w:left="-283.46456692913375" w:right="-432.992125984250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line="360" w:lineRule="auto"/>
        <w:ind w:left="-283.46456692913375" w:right="-432.992125984250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ind w:left="0" w:right="-7.795275590551114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left="0" w:right="-7.795275590551114" w:hanging="285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ocalità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………………</w:t>
      </w:r>
    </w:p>
    <w:p w:rsidR="00000000" w:rsidDel="00000000" w:rsidP="00000000" w:rsidRDefault="00000000" w:rsidRPr="00000000" w14:paraId="0000005D">
      <w:pPr>
        <w:spacing w:line="360" w:lineRule="auto"/>
        <w:ind w:right="275.6692913385831" w:firstLine="6236.220472440945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Firma del dichiarante*</w:t>
      </w:r>
    </w:p>
    <w:p w:rsidR="00000000" w:rsidDel="00000000" w:rsidP="00000000" w:rsidRDefault="00000000" w:rsidRPr="00000000" w14:paraId="0000005E">
      <w:pPr>
        <w:spacing w:line="360" w:lineRule="auto"/>
        <w:ind w:left="5952.755905511812" w:right="0" w:firstLine="0"/>
        <w:jc w:val="center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(firmato digitalmente, se presente firma digitale)</w:t>
      </w:r>
    </w:p>
    <w:p w:rsidR="00000000" w:rsidDel="00000000" w:rsidP="00000000" w:rsidRDefault="00000000" w:rsidRPr="00000000" w14:paraId="0000005F">
      <w:pPr>
        <w:spacing w:line="360" w:lineRule="auto"/>
        <w:ind w:left="5952.755905511812" w:right="0" w:firstLine="0"/>
        <w:jc w:val="center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*Se non firmato digitalmente allegare copia del documento di identità in corso di validità.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tabs>
        <w:tab w:val="left" w:leader="none" w:pos="415"/>
        <w:tab w:val="right" w:leader="none" w:pos="9638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ab/>
    </w:r>
  </w:p>
  <w:p w:rsidR="00000000" w:rsidDel="00000000" w:rsidP="00000000" w:rsidRDefault="00000000" w:rsidRPr="00000000" w14:paraId="00000062">
    <w:pPr>
      <w:tabs>
        <w:tab w:val="left" w:leader="none" w:pos="415"/>
        <w:tab w:val="right" w:leader="none" w:pos="9638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ntenutotabella" w:customStyle="1">
    <w:name w:val="Contenuto tabella"/>
    <w:basedOn w:val="Normale"/>
    <w:rsid w:val="009E0D8C"/>
    <w:pPr>
      <w:suppressLineNumbers w:val="1"/>
      <w:suppressAutoHyphens w:val="1"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4490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933558"/>
  </w:style>
  <w:style w:type="character" w:styleId="Rimandonotaapidipagina">
    <w:name w:val="footnote reference"/>
    <w:basedOn w:val="Carpredefinitoparagrafo"/>
    <w:uiPriority w:val="99"/>
    <w:semiHidden w:val="1"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 w:val="1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locked w:val="1"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CC0FCD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BB6156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paragraph" w:styleId="Paragrafoelenco">
    <w:name w:val="List Paragraph"/>
    <w:basedOn w:val="Normale"/>
    <w:uiPriority w:val="34"/>
    <w:qFormat w:val="1"/>
    <w:rsid w:val="00EE683A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 w:val="1"/>
    <w:unhideWhenUsed w:val="1"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567F5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s.mm.ii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nqdqRGB71vV9Fkbr2V45QTT1A==">CgMxLjAyDmguNjBzb2dyd3g4bmpzOAByITFuTDdTMVY0ZXFZb1BFSjdpc1EwYTV5OG00d01Eam92dg==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2024-04-04T07:31:00Z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