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819"/>
          <w:tab w:val="right" w:leader="none" w:pos="9638"/>
        </w:tabs>
        <w:ind w:left="0" w:firstLine="0"/>
        <w:rPr>
          <w:rFonts w:ascii="Garamond" w:cs="Garamond" w:eastAsia="Garamond" w:hAnsi="Garamond"/>
          <w:color w:val="3e3f3e"/>
          <w:sz w:val="33"/>
          <w:szCs w:val="33"/>
          <w:shd w:fill="faf9f6" w:val="clear"/>
        </w:rPr>
      </w:pPr>
      <w:bookmarkStart w:colFirst="0" w:colLast="0" w:name="_heading=h.30j0zll" w:id="0"/>
      <w:bookmarkEnd w:id="0"/>
      <w:r w:rsidDel="00000000" w:rsidR="00000000" w:rsidRPr="00000000">
        <w:rPr>
          <w:rtl w:val="0"/>
        </w:rPr>
      </w:r>
    </w:p>
    <w:p w:rsidR="00000000" w:rsidDel="00000000" w:rsidP="00000000" w:rsidRDefault="00000000" w:rsidRPr="00000000" w14:paraId="00000002">
      <w:pPr>
        <w:ind w:left="0" w:firstLine="0"/>
        <w:jc w:val="center"/>
        <w:rPr>
          <w:rFonts w:ascii="Garamond" w:cs="Garamond" w:eastAsia="Garamond" w:hAnsi="Garamond"/>
          <w:color w:val="3e3f3e"/>
          <w:sz w:val="33"/>
          <w:szCs w:val="33"/>
          <w:shd w:fill="faf9f6" w:val="clear"/>
        </w:rPr>
      </w:pPr>
      <w:r w:rsidDel="00000000" w:rsidR="00000000" w:rsidRPr="00000000">
        <w:rPr>
          <w:rFonts w:ascii="Times New Roman" w:cs="Times New Roman" w:eastAsia="Times New Roman" w:hAnsi="Times New Roman"/>
          <w:sz w:val="22"/>
          <w:szCs w:val="22"/>
        </w:rPr>
        <w:drawing>
          <wp:inline distB="114300" distT="114300" distL="114300" distR="114300">
            <wp:extent cx="6119820" cy="787400"/>
            <wp:effectExtent b="0" l="0" r="0" t="0"/>
            <wp:docPr id="128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119820" cy="787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4819"/>
          <w:tab w:val="right" w:leader="none" w:pos="9638"/>
        </w:tabs>
        <w:ind w:left="0" w:firstLine="0"/>
        <w:jc w:val="cente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819"/>
          <w:tab w:val="right" w:leader="none" w:pos="9638"/>
        </w:tabs>
        <w:ind w:left="0" w:firstLine="0"/>
        <w:jc w:val="center"/>
        <w:rPr/>
      </w:pPr>
      <w:r w:rsidDel="00000000" w:rsidR="00000000" w:rsidRPr="00000000">
        <w:rPr>
          <w:rtl w:val="0"/>
        </w:rPr>
      </w:r>
    </w:p>
    <w:p w:rsidR="00000000" w:rsidDel="00000000" w:rsidP="00000000" w:rsidRDefault="00000000" w:rsidRPr="00000000" w14:paraId="00000005">
      <w:pPr>
        <w:ind w:firstLine="567"/>
        <w:rPr>
          <w:rFonts w:ascii="Times New Roman" w:cs="Times New Roman" w:eastAsia="Times New Roman" w:hAnsi="Times New Roman"/>
          <w:b w:val="1"/>
          <w:bCs w:val="1"/>
          <w:color w:val="ff0000"/>
        </w:rPr>
      </w:pPr>
      <w:bookmarkStart w:colFirst="0" w:colLast="0" w:name="_heading=h.8iofx3fbkpfj" w:id="1"/>
      <w:bookmarkEnd w:id="1"/>
      <w:r w:rsidDel="00000000" w:rsidR="00000000" w:rsidRPr="00000000">
        <w:rPr>
          <w:rtl w:val="0"/>
        </w:rPr>
      </w:r>
    </w:p>
    <w:p w:rsidR="00000000" w:rsidDel="00000000" w:rsidP="00000000" w:rsidRDefault="00000000" w:rsidRPr="00000000" w14:paraId="00000006">
      <w:pPr>
        <w:ind w:firstLine="567"/>
        <w:rPr>
          <w:rFonts w:ascii="Times New Roman" w:cs="Times New Roman" w:eastAsia="Times New Roman" w:hAnsi="Times New Roman"/>
          <w:b w:val="1"/>
          <w:bCs w:val="1"/>
          <w:color w:val="ff0000"/>
        </w:rPr>
      </w:pPr>
      <w:bookmarkStart w:colFirst="0" w:colLast="0" w:name="_heading=h.rp2incckdve9" w:id="2"/>
      <w:bookmarkEnd w:id="2"/>
      <w:r w:rsidDel="00000000" w:rsidR="00000000" w:rsidRPr="00000000">
        <w:rPr>
          <w:rtl w:val="0"/>
        </w:rPr>
      </w:r>
    </w:p>
    <w:p w:rsidR="00000000" w:rsidDel="00000000" w:rsidP="00000000" w:rsidRDefault="00000000" w:rsidRPr="00000000" w14:paraId="00000007">
      <w:pPr>
        <w:ind w:firstLine="567"/>
        <w:rPr>
          <w:rFonts w:ascii="Times New Roman" w:cs="Times New Roman" w:eastAsia="Times New Roman" w:hAnsi="Times New Roman"/>
          <w:b w:val="1"/>
          <w:bCs w:val="1"/>
          <w:color w:val="ff0000"/>
        </w:rPr>
      </w:pPr>
      <w:bookmarkStart w:colFirst="0" w:colLast="0" w:name="_heading=h.26in1rg" w:id="3"/>
      <w:bookmarkEnd w:id="3"/>
      <w:r w:rsidDel="00000000" w:rsidR="00000000" w:rsidRPr="00000000">
        <w:rPr>
          <w:rtl w:val="0"/>
        </w:rPr>
      </w:r>
    </w:p>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spacing w:line="246" w:lineRule="auto"/>
        <w:ind w:left="0" w:firstLine="0"/>
        <w:rPr>
          <w:rFonts w:ascii="Times New Roman" w:cs="Times New Roman" w:eastAsia="Times New Roman" w:hAnsi="Times New Roman"/>
          <w:b w:val="1"/>
          <w:bCs w:val="1"/>
          <w:color w:val="000000"/>
        </w:rPr>
      </w:pPr>
      <w:bookmarkStart w:colFirst="0" w:colLast="0" w:name="_heading=h.2lwamvv" w:id="4"/>
      <w:bookmarkEnd w:id="4"/>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0"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SCHEDA CONFERIMENTO</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0" w:hanging="2"/>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B">
      <w:pPr>
        <w:spacing w:after="200" w:lineRule="auto"/>
        <w:ind w:left="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Modello di scheda descrittiva del  conferimento di capitale da parte di investitori esterni per start-up innovative</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0" w:hanging="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0" w:hanging="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F">
      <w:pPr>
        <w:spacing w:after="160" w:line="259" w:lineRule="auto"/>
        <w:ind w:left="0" w:firstLine="0"/>
        <w:jc w:val="left"/>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0">
      <w:pPr>
        <w:widowControl w:val="0"/>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Per richiedere l'intensità di sostegno pari al 60% delle spese ammissibili, di cui all’articolo 8 comma 3 del bando “Bando per il consolidamento delle start-up innovative”, la start-up  deve compilare, sottoscrivere ed allegare alla Domanda di sostegno la presente Scheda che riporta gli estremi del conferimento di capitale avvenuto o da perfezionarsi entro i termini previsti dal bando, da parte di investitori esterni.</w:t>
      </w:r>
    </w:p>
    <w:p w:rsidR="00000000" w:rsidDel="00000000" w:rsidP="00000000" w:rsidRDefault="00000000" w:rsidRPr="00000000" w14:paraId="00000011">
      <w:pPr>
        <w:widowControl w:val="0"/>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2">
      <w:pPr>
        <w:widowControl w:val="0"/>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3">
      <w:pPr>
        <w:widowControl w:val="0"/>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4">
      <w:pPr>
        <w:widowControl w:val="0"/>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widowControl w:val="0"/>
        <w:ind w:left="0" w:firstLine="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Nota bene:</w:t>
      </w:r>
    </w:p>
    <w:p w:rsidR="00000000" w:rsidDel="00000000" w:rsidP="00000000" w:rsidRDefault="00000000" w:rsidRPr="00000000" w14:paraId="00000016">
      <w:pPr>
        <w:widowControl w:val="0"/>
        <w:ind w:left="0" w:firstLine="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Il presente documento non ha natura vincolante, ovvero dallo stesso non scaturiscono obblighi giuridici per le Parti in relazione al perfezionamento dell’operazione ivi contemplata. Tuttavia, qualora la start-up non dimostri gli effettivi versamenti da parte degli investitori esterni secondo le caratteristiche e i termini indicati dal bando, l'intensità d’aiuto pari al 60% non sarà riconosciuta.</w:t>
      </w:r>
    </w:p>
    <w:p w:rsidR="00000000" w:rsidDel="00000000" w:rsidP="00000000" w:rsidRDefault="00000000" w:rsidRPr="00000000" w14:paraId="00000017">
      <w:pPr>
        <w:widowControl w:val="0"/>
        <w:ind w:left="0" w:firstLine="0"/>
        <w:rPr>
          <w:rFonts w:ascii="Times New Roman" w:cs="Times New Roman" w:eastAsia="Times New Roman" w:hAnsi="Times New Roman"/>
          <w:sz w:val="22"/>
          <w:szCs w:val="22"/>
        </w:rPr>
      </w:pPr>
      <w:r w:rsidDel="00000000" w:rsidR="00000000" w:rsidRPr="00000000">
        <w:br w:type="page"/>
      </w:r>
      <w:r w:rsidDel="00000000" w:rsidR="00000000" w:rsidRPr="00000000">
        <w:rPr>
          <w:rFonts w:ascii="Times New Roman" w:cs="Times New Roman" w:eastAsia="Times New Roman" w:hAnsi="Times New Roman"/>
          <w:sz w:val="22"/>
          <w:szCs w:val="22"/>
          <w:rtl w:val="0"/>
        </w:rPr>
        <w:t xml:space="preserve">Il/la sottoscritto/a _________________________________________________________________________</w:t>
      </w:r>
    </w:p>
    <w:p w:rsidR="00000000" w:rsidDel="00000000" w:rsidP="00000000" w:rsidRDefault="00000000" w:rsidRPr="00000000" w14:paraId="00000018">
      <w:pPr>
        <w:widowControl w:val="0"/>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nato/a a ________________________Provincia___________________il_____________________________</w:t>
      </w:r>
    </w:p>
    <w:p w:rsidR="00000000" w:rsidDel="00000000" w:rsidP="00000000" w:rsidRDefault="00000000" w:rsidRPr="00000000" w14:paraId="00000019">
      <w:pPr>
        <w:widowControl w:val="0"/>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residente in _________________________________________________________ n. __________________</w:t>
      </w:r>
    </w:p>
    <w:p w:rsidR="00000000" w:rsidDel="00000000" w:rsidP="00000000" w:rsidRDefault="00000000" w:rsidRPr="00000000" w14:paraId="0000001A">
      <w:pPr>
        <w:widowControl w:val="0"/>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Comune _______________________________________ CAP __________ Provincia _________________</w:t>
      </w:r>
    </w:p>
    <w:p w:rsidR="00000000" w:rsidDel="00000000" w:rsidP="00000000" w:rsidRDefault="00000000" w:rsidRPr="00000000" w14:paraId="0000001B">
      <w:pPr>
        <w:widowControl w:val="0"/>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Codice Fiscale ___________________________________________________________________________</w:t>
      </w:r>
    </w:p>
    <w:p w:rsidR="00000000" w:rsidDel="00000000" w:rsidP="00000000" w:rsidRDefault="00000000" w:rsidRPr="00000000" w14:paraId="0000001C">
      <w:pPr>
        <w:widowControl w:val="0"/>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D">
      <w:pPr>
        <w:widowControl w:val="0"/>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qualità di:</w:t>
      </w:r>
    </w:p>
    <w:p w:rsidR="00000000" w:rsidDel="00000000" w:rsidP="00000000" w:rsidRDefault="00000000" w:rsidRPr="00000000" w14:paraId="0000001E">
      <w:pPr>
        <w:widowControl w:val="0"/>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F">
      <w:pPr>
        <w:widowControl w:val="0"/>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0">
      <w:pPr>
        <w:widowControl w:val="0"/>
        <w:numPr>
          <w:ilvl w:val="0"/>
          <w:numId w:val="2"/>
        </w:numPr>
        <w:ind w:left="708.6614173228347"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Legale  Rappresentante/Soggetto delegato</w:t>
      </w:r>
      <w:r w:rsidDel="00000000" w:rsidR="00000000" w:rsidRPr="00000000">
        <w:rPr>
          <w:rFonts w:ascii="Times New Roman" w:cs="Times New Roman" w:eastAsia="Times New Roman" w:hAnsi="Times New Roman"/>
          <w:sz w:val="22"/>
          <w:szCs w:val="22"/>
          <w:vertAlign w:val="superscript"/>
        </w:rPr>
        <w:footnoteReference w:customMarkFollows="0" w:id="0"/>
      </w:r>
      <w:r w:rsidDel="00000000" w:rsidR="00000000" w:rsidRPr="00000000">
        <w:rPr>
          <w:rFonts w:ascii="Times New Roman" w:cs="Times New Roman" w:eastAsia="Times New Roman" w:hAnsi="Times New Roman"/>
          <w:sz w:val="22"/>
          <w:szCs w:val="22"/>
          <w:rtl w:val="0"/>
        </w:rPr>
        <w:t xml:space="preserve"> della start-up innovativa</w:t>
      </w:r>
      <w:r w:rsidDel="00000000" w:rsidR="00000000" w:rsidRPr="00000000">
        <w:rPr>
          <w:rFonts w:ascii="Times New Roman" w:cs="Times New Roman" w:eastAsia="Times New Roman" w:hAnsi="Times New Roman"/>
          <w:sz w:val="22"/>
          <w:szCs w:val="22"/>
          <w:vertAlign w:val="superscript"/>
        </w:rPr>
        <w:footnoteReference w:customMarkFollows="0" w:id="1"/>
      </w:r>
      <w:r w:rsidDel="00000000" w:rsidR="00000000" w:rsidRPr="00000000">
        <w:rPr>
          <w:rtl w:val="0"/>
        </w:rPr>
      </w:r>
    </w:p>
    <w:p w:rsidR="00000000" w:rsidDel="00000000" w:rsidP="00000000" w:rsidRDefault="00000000" w:rsidRPr="00000000" w14:paraId="00000021">
      <w:pPr>
        <w:widowControl w:val="0"/>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2">
      <w:pPr>
        <w:widowControl w:val="0"/>
        <w:ind w:left="425.19685039370086"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______________________________________________________________________(ragione sociale)</w:t>
      </w:r>
    </w:p>
    <w:p w:rsidR="00000000" w:rsidDel="00000000" w:rsidP="00000000" w:rsidRDefault="00000000" w:rsidRPr="00000000" w14:paraId="00000023">
      <w:pPr>
        <w:widowControl w:val="0"/>
        <w:ind w:left="425.19685039370086"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 sede in ________________________________________________________n.________________</w:t>
      </w:r>
    </w:p>
    <w:p w:rsidR="00000000" w:rsidDel="00000000" w:rsidP="00000000" w:rsidRDefault="00000000" w:rsidRPr="00000000" w14:paraId="00000024">
      <w:pPr>
        <w:widowControl w:val="0"/>
        <w:ind w:left="425.19685039370086"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Comune _______________________________________CAP___________Provincia ______________</w:t>
      </w:r>
    </w:p>
    <w:p w:rsidR="00000000" w:rsidDel="00000000" w:rsidP="00000000" w:rsidRDefault="00000000" w:rsidRPr="00000000" w14:paraId="00000025">
      <w:pPr>
        <w:widowControl w:val="0"/>
        <w:ind w:left="425.19685039370086"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Codice Fiscale _________________________ Partita IVA ________________________________</w:t>
      </w:r>
    </w:p>
    <w:p w:rsidR="00000000" w:rsidDel="00000000" w:rsidP="00000000" w:rsidRDefault="00000000" w:rsidRPr="00000000" w14:paraId="00000026">
      <w:pPr>
        <w:widowControl w:val="0"/>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7">
      <w:pPr>
        <w:widowControl w:val="0"/>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8">
      <w:pPr>
        <w:widowControl w:val="0"/>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presenta domanda ai sensi del bando “Bando per il consolidamento delle start-up innovative” nel quadro dell’azione 1.1.3 sub B del PR Veneto FESR 2021-2027</w:t>
      </w:r>
    </w:p>
    <w:p w:rsidR="00000000" w:rsidDel="00000000" w:rsidP="00000000" w:rsidRDefault="00000000" w:rsidRPr="00000000" w14:paraId="00000029">
      <w:pPr>
        <w:widowControl w:val="0"/>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A">
      <w:pPr>
        <w:widowControl w:val="0"/>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B">
      <w:pPr>
        <w:widowControl w:val="0"/>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C">
      <w:pPr>
        <w:widowControl w:val="0"/>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D">
      <w:pPr>
        <w:widowControl w:val="0"/>
        <w:ind w:left="0"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DICHIARA </w:t>
      </w:r>
      <w:r w:rsidDel="00000000" w:rsidR="00000000" w:rsidRPr="00000000">
        <w:rPr>
          <w:rtl w:val="0"/>
        </w:rPr>
      </w:r>
    </w:p>
    <w:p w:rsidR="00000000" w:rsidDel="00000000" w:rsidP="00000000" w:rsidRDefault="00000000" w:rsidRPr="00000000" w14:paraId="0000002E">
      <w:pPr>
        <w:widowControl w:val="0"/>
        <w:ind w:left="0" w:firstLine="0"/>
        <w:jc w:val="center"/>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(scegliere in alternativa opzione A oppure opzione B)</w:t>
      </w:r>
    </w:p>
    <w:p w:rsidR="00000000" w:rsidDel="00000000" w:rsidP="00000000" w:rsidRDefault="00000000" w:rsidRPr="00000000" w14:paraId="0000002F">
      <w:pPr>
        <w:widowControl w:val="0"/>
        <w:ind w:left="0" w:firstLine="0"/>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0">
      <w:pPr>
        <w:widowControl w:val="0"/>
        <w:ind w:left="0" w:firstLine="0"/>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1">
      <w:pPr>
        <w:widowControl w:val="0"/>
        <w:spacing w:after="200" w:lineRule="auto"/>
        <w:ind w:left="0" w:firstLine="0"/>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Opzione A)</w:t>
      </w:r>
    </w:p>
    <w:p w:rsidR="00000000" w:rsidDel="00000000" w:rsidP="00000000" w:rsidRDefault="00000000" w:rsidRPr="00000000" w14:paraId="00000032">
      <w:pPr>
        <w:widowControl w:val="0"/>
        <w:numPr>
          <w:ilvl w:val="0"/>
          <w:numId w:val="1"/>
        </w:numPr>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che </w:t>
      </w:r>
      <w:r w:rsidDel="00000000" w:rsidR="00000000" w:rsidRPr="00000000">
        <w:rPr>
          <w:rFonts w:ascii="Times New Roman" w:cs="Times New Roman" w:eastAsia="Times New Roman" w:hAnsi="Times New Roman"/>
          <w:b w:val="1"/>
          <w:bCs w:val="1"/>
          <w:sz w:val="22"/>
          <w:szCs w:val="22"/>
          <w:rtl w:val="0"/>
        </w:rPr>
        <w:t xml:space="preserve">il conferimento di capitale è già stato approvato</w:t>
      </w:r>
      <w:r w:rsidDel="00000000" w:rsidR="00000000" w:rsidRPr="00000000">
        <w:rPr>
          <w:rFonts w:ascii="Times New Roman" w:cs="Times New Roman" w:eastAsia="Times New Roman" w:hAnsi="Times New Roman"/>
          <w:sz w:val="22"/>
          <w:szCs w:val="22"/>
          <w:rtl w:val="0"/>
        </w:rPr>
        <w:t xml:space="preserve"> (attraverso deliberazioni, accordi o atti equivalenti) o eseguito al momento della presentazione della domanda (purché nell’anno 2026), dal seguente investitore esterno:</w:t>
      </w:r>
      <w:r w:rsidDel="00000000" w:rsidR="00000000" w:rsidRPr="00000000">
        <w:rPr>
          <w:rtl w:val="0"/>
        </w:rPr>
      </w:r>
    </w:p>
    <w:p w:rsidR="00000000" w:rsidDel="00000000" w:rsidP="00000000" w:rsidRDefault="00000000" w:rsidRPr="00000000" w14:paraId="00000033">
      <w:pPr>
        <w:widowControl w:val="0"/>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4">
      <w:pPr>
        <w:widowControl w:val="0"/>
        <w:ind w:left="425.19685039370086" w:firstLine="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(Se si tratta di un’impresa, inserire i seguenti dati) </w:t>
      </w:r>
    </w:p>
    <w:p w:rsidR="00000000" w:rsidDel="00000000" w:rsidP="00000000" w:rsidRDefault="00000000" w:rsidRPr="00000000" w14:paraId="00000035">
      <w:pPr>
        <w:widowControl w:val="0"/>
        <w:ind w:left="425.19685039370086"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 ___________________________       (ragione sociale)</w:t>
      </w:r>
    </w:p>
    <w:p w:rsidR="00000000" w:rsidDel="00000000" w:rsidP="00000000" w:rsidRDefault="00000000" w:rsidRPr="00000000" w14:paraId="00000036">
      <w:pPr>
        <w:widowControl w:val="0"/>
        <w:ind w:left="425.19685039370086"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 sede in ________________________________________________________n.________________</w:t>
      </w:r>
    </w:p>
    <w:p w:rsidR="00000000" w:rsidDel="00000000" w:rsidP="00000000" w:rsidRDefault="00000000" w:rsidRPr="00000000" w14:paraId="00000037">
      <w:pPr>
        <w:widowControl w:val="0"/>
        <w:ind w:left="425.19685039370086"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Comune _______________________________________CAP___________Provincia ______________</w:t>
      </w:r>
    </w:p>
    <w:p w:rsidR="00000000" w:rsidDel="00000000" w:rsidP="00000000" w:rsidRDefault="00000000" w:rsidRPr="00000000" w14:paraId="00000038">
      <w:pPr>
        <w:widowControl w:val="0"/>
        <w:ind w:left="425.19685039370086"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Codice Fiscale _________________________ Partita IVA ____________________________________ </w:t>
      </w:r>
    </w:p>
    <w:p w:rsidR="00000000" w:rsidDel="00000000" w:rsidP="00000000" w:rsidRDefault="00000000" w:rsidRPr="00000000" w14:paraId="00000039">
      <w:pPr>
        <w:widowControl w:val="0"/>
        <w:ind w:left="425.19685039370086"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identificabile come_________________________________________________ </w:t>
      </w:r>
    </w:p>
    <w:p w:rsidR="00000000" w:rsidDel="00000000" w:rsidP="00000000" w:rsidRDefault="00000000" w:rsidRPr="00000000" w14:paraId="0000003A">
      <w:pPr>
        <w:widowControl w:val="0"/>
        <w:ind w:left="425.19685039370086"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B">
      <w:pPr>
        <w:widowControl w:val="0"/>
        <w:ind w:left="425.19685039370086"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C">
      <w:pPr>
        <w:widowControl w:val="0"/>
        <w:ind w:left="425.19685039370086" w:firstLine="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(Se si tratta di una persona fisica, inserire i seguenti dati)</w:t>
      </w:r>
    </w:p>
    <w:p w:rsidR="00000000" w:rsidDel="00000000" w:rsidP="00000000" w:rsidRDefault="00000000" w:rsidRPr="00000000" w14:paraId="0000003D">
      <w:pPr>
        <w:widowControl w:val="0"/>
        <w:ind w:left="425.19685039370086" w:firstLine="0"/>
        <w:rPr>
          <w:rFonts w:ascii="Times New Roman" w:cs="Times New Roman" w:eastAsia="Times New Roman" w:hAnsi="Times New Roman"/>
          <w:i w:val="1"/>
          <w:iCs w:val="1"/>
          <w:sz w:val="22"/>
          <w:szCs w:val="22"/>
        </w:rPr>
      </w:pPr>
      <w:r w:rsidDel="00000000" w:rsidR="00000000" w:rsidRPr="00000000">
        <w:rPr>
          <w:rtl w:val="0"/>
        </w:rPr>
      </w:r>
    </w:p>
    <w:p w:rsidR="00000000" w:rsidDel="00000000" w:rsidP="00000000" w:rsidRDefault="00000000" w:rsidRPr="00000000" w14:paraId="0000003E">
      <w:pPr>
        <w:widowControl w:val="0"/>
        <w:ind w:left="425.19685039370086"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Nome ____ Cognome ____ CF _____ Luogo e data di nascita _____ Funzioni di amministrazioni svolte _________________________________ partecipazioni detenute in almeno una start-up innovativa o PMI innovativa nell’ultimo triennio _______ </w:t>
      </w:r>
    </w:p>
    <w:p w:rsidR="00000000" w:rsidDel="00000000" w:rsidP="00000000" w:rsidRDefault="00000000" w:rsidRPr="00000000" w14:paraId="0000003F">
      <w:pPr>
        <w:widowControl w:val="0"/>
        <w:ind w:left="425.19685039370086"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0">
      <w:pPr>
        <w:widowControl w:val="0"/>
        <w:ind w:left="425.19685039370086"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conferimento di capitale è avvenuto ad opera del seguente investitore esterno che alla data del 31 dicembre 2025 non risulta già socio della start-up innovativa o che, in caso contrario, detiene una quota di partecipazione nella start-up innovativa inferiore al 20%:</w:t>
      </w:r>
    </w:p>
    <w:p w:rsidR="00000000" w:rsidDel="00000000" w:rsidP="00000000" w:rsidRDefault="00000000" w:rsidRPr="00000000" w14:paraId="00000041">
      <w:pPr>
        <w:widowControl w:val="0"/>
        <w:ind w:left="425.19685039370086"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42">
      <w:pPr>
        <w:shd w:fill="ffffff" w:val="clear"/>
        <w:ind w:left="425.19685039370063" w:firstLine="0"/>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1) gli investitori qualificati: </w:t>
      </w:r>
    </w:p>
    <w:p w:rsidR="00000000" w:rsidDel="00000000" w:rsidP="00000000" w:rsidRDefault="00000000" w:rsidRPr="00000000" w14:paraId="00000043">
      <w:pPr>
        <w:widowControl w:val="0"/>
        <w:numPr>
          <w:ilvl w:val="0"/>
          <w:numId w:val="1"/>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1.a) intermediari autorizzati, le SGR, le SICAV, i fondi pensione, le compagnie di assicurazione, i soggetti esteri che svolgono, in forza della normativa in vigore nel proprio Stato d’origine, le attività svolte dai soggetti di cui sopra, le società e gli enti emittenti strumenti finanziari negoziati in mercati regolamentati, le società iscritte negli elenchi di cui all’art. 106 del TUBC (e cioè gli intermediari finanziari diversi dalle banche);</w:t>
      </w:r>
    </w:p>
    <w:p w:rsidR="00000000" w:rsidDel="00000000" w:rsidP="00000000" w:rsidRDefault="00000000" w:rsidRPr="00000000" w14:paraId="00000044">
      <w:pPr>
        <w:widowControl w:val="0"/>
        <w:numPr>
          <w:ilvl w:val="0"/>
          <w:numId w:val="1"/>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1.b) le fondazioni bancarie; </w:t>
      </w:r>
    </w:p>
    <w:p w:rsidR="00000000" w:rsidDel="00000000" w:rsidP="00000000" w:rsidRDefault="00000000" w:rsidRPr="00000000" w14:paraId="00000045">
      <w:pPr>
        <w:widowControl w:val="0"/>
        <w:numPr>
          <w:ilvl w:val="0"/>
          <w:numId w:val="1"/>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1.c) le persone fisiche che attestino il possesso dei requisiti di professionalità stabiliti dal TUF per i soggetti che svolgono funzioni di amministrazione, direzione e controllo e che dimostrino di aver detenuto partecipazioni in almeno una start-up innovativa o PMI innovativa nell’ultimo triennio (a far data dalla sottoscrizione dell’Atto di conferimento);</w:t>
      </w:r>
    </w:p>
    <w:p w:rsidR="00000000" w:rsidDel="00000000" w:rsidP="00000000" w:rsidRDefault="00000000" w:rsidRPr="00000000" w14:paraId="00000046">
      <w:pPr>
        <w:widowControl w:val="0"/>
        <w:numPr>
          <w:ilvl w:val="0"/>
          <w:numId w:val="1"/>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1.d) le società semplici di cui almeno un socio possa attestare e documentare il possesso dei requisiti richiesti per le persone fisiche di cui al precedente punto 1.c);</w:t>
      </w:r>
    </w:p>
    <w:p w:rsidR="00000000" w:rsidDel="00000000" w:rsidP="00000000" w:rsidRDefault="00000000" w:rsidRPr="00000000" w14:paraId="00000047">
      <w:pPr>
        <w:widowControl w:val="0"/>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8">
      <w:pPr>
        <w:widowControl w:val="0"/>
        <w:ind w:left="425.19685039370063"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2) Imprese</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 società che svolgono attività di impresa, escluse le società semplici. (Si precisa inoltre che, ai sensi del presente bando, risultano in ogni caso escluse dalla nozione di investitore esterno le parti correlate, così come definite dal principio contabile internazionale IAS 2431)</w:t>
      </w:r>
    </w:p>
    <w:p w:rsidR="00000000" w:rsidDel="00000000" w:rsidP="00000000" w:rsidRDefault="00000000" w:rsidRPr="00000000" w14:paraId="0000004A">
      <w:pPr>
        <w:widowControl w:val="0"/>
        <w:ind w:left="425.19685039370086" w:firstLine="0"/>
        <w:rPr>
          <w:rFonts w:ascii="Times New Roman" w:cs="Times New Roman" w:eastAsia="Times New Roman" w:hAnsi="Times New Roman"/>
          <w:i w:val="1"/>
          <w:iCs w:val="1"/>
          <w:sz w:val="22"/>
          <w:szCs w:val="22"/>
        </w:rPr>
      </w:pPr>
      <w:r w:rsidDel="00000000" w:rsidR="00000000" w:rsidRPr="00000000">
        <w:rPr>
          <w:rtl w:val="0"/>
        </w:rPr>
      </w:r>
    </w:p>
    <w:p w:rsidR="00000000" w:rsidDel="00000000" w:rsidP="00000000" w:rsidRDefault="00000000" w:rsidRPr="00000000" w14:paraId="0000004B">
      <w:pPr>
        <w:widowControl w:val="0"/>
        <w:ind w:left="425.19685039370086"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cui conferimento di capitale ha le seguenti caratteristiche:</w:t>
      </w:r>
    </w:p>
    <w:p w:rsidR="00000000" w:rsidDel="00000000" w:rsidP="00000000" w:rsidRDefault="00000000" w:rsidRPr="00000000" w14:paraId="0000004C">
      <w:pPr>
        <w:widowControl w:val="0"/>
        <w:ind w:left="425.19685039370086"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D">
      <w:pPr>
        <w:widowControl w:val="0"/>
        <w:ind w:left="0" w:firstLine="0"/>
        <w:jc w:val="center"/>
        <w:rPr>
          <w:rFonts w:ascii="Times New Roman" w:cs="Times New Roman" w:eastAsia="Times New Roman" w:hAnsi="Times New Roman"/>
          <w:sz w:val="22"/>
          <w:szCs w:val="22"/>
        </w:rPr>
      </w:pPr>
      <w:r w:rsidDel="00000000" w:rsidR="00000000" w:rsidRPr="00000000">
        <w:rPr>
          <w:rtl w:val="0"/>
        </w:rPr>
      </w:r>
    </w:p>
    <w:sdt>
      <w:sdtPr>
        <w:lock w:val="contentLocked"/>
        <w:id w:val="1453627955"/>
        <w:tag w:val="goog_rdk_0"/>
      </w:sdtPr>
      <w:sdtContent>
        <w:tbl>
          <w:tblPr>
            <w:tblStyle w:val="Table1"/>
            <w:tblW w:w="9638.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7.6"/>
            <w:gridCol w:w="1927.6"/>
            <w:gridCol w:w="1927.6"/>
            <w:gridCol w:w="1927.6"/>
            <w:gridCol w:w="1927.6"/>
            <w:tblGridChange w:id="0">
              <w:tblGrid>
                <w:gridCol w:w="1927.6"/>
                <w:gridCol w:w="1927.6"/>
                <w:gridCol w:w="1927.6"/>
                <w:gridCol w:w="1927.6"/>
                <w:gridCol w:w="1927.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IMPORTO CONFERITO </w:t>
                </w:r>
              </w:p>
              <w:p w:rsidR="00000000" w:rsidDel="00000000" w:rsidP="00000000" w:rsidRDefault="00000000" w:rsidRPr="00000000" w14:paraId="0000004F">
                <w:pPr>
                  <w:widowControl w:val="0"/>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MODALITA’ DI CONFERIMENTO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TIPOLOGIA del conferimento (vedi art. 8 comma 3 lettera b) del bando)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QUOTA % DI CAPITALE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ASSOCIATO IMPORTO A SOVRAPPREZZO</w:t>
                </w:r>
              </w:p>
              <w:p w:rsidR="00000000" w:rsidDel="00000000" w:rsidP="00000000" w:rsidRDefault="00000000" w:rsidRPr="00000000" w14:paraId="00000054">
                <w:pPr>
                  <w:widowControl w:val="0"/>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ind w:lef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ind w:lef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ind w:lef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ind w:lef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ind w:lef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r>
        </w:tbl>
      </w:sdtContent>
    </w:sdt>
    <w:p w:rsidR="00000000" w:rsidDel="00000000" w:rsidP="00000000" w:rsidRDefault="00000000" w:rsidRPr="00000000" w14:paraId="0000005A">
      <w:pPr>
        <w:widowControl w:val="0"/>
        <w:ind w:left="0" w:firstLine="0"/>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B">
      <w:pPr>
        <w:widowControl w:val="0"/>
        <w:ind w:lef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C">
      <w:pPr>
        <w:widowControl w:val="0"/>
        <w:ind w:lef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D">
      <w:pPr>
        <w:widowControl w:val="0"/>
        <w:ind w:left="0"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oppure </w:t>
      </w:r>
    </w:p>
    <w:p w:rsidR="00000000" w:rsidDel="00000000" w:rsidP="00000000" w:rsidRDefault="00000000" w:rsidRPr="00000000" w14:paraId="0000005E">
      <w:pPr>
        <w:widowControl w:val="0"/>
        <w:spacing w:after="20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Opzione B)</w:t>
      </w:r>
      <w:r w:rsidDel="00000000" w:rsidR="00000000" w:rsidRPr="00000000">
        <w:rPr>
          <w:rtl w:val="0"/>
        </w:rPr>
      </w:r>
    </w:p>
    <w:p w:rsidR="00000000" w:rsidDel="00000000" w:rsidP="00000000" w:rsidRDefault="00000000" w:rsidRPr="00000000" w14:paraId="0000005F">
      <w:pPr>
        <w:widowControl w:val="0"/>
        <w:ind w:lef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0">
      <w:pPr>
        <w:widowControl w:val="0"/>
        <w:numPr>
          <w:ilvl w:val="0"/>
          <w:numId w:val="1"/>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il conferimento di capitale </w:t>
      </w:r>
      <w:r w:rsidDel="00000000" w:rsidR="00000000" w:rsidRPr="00000000">
        <w:rPr>
          <w:rFonts w:ascii="Times New Roman" w:cs="Times New Roman" w:eastAsia="Times New Roman" w:hAnsi="Times New Roman"/>
          <w:b w:val="1"/>
          <w:bCs w:val="1"/>
          <w:sz w:val="22"/>
          <w:szCs w:val="22"/>
          <w:rtl w:val="0"/>
        </w:rPr>
        <w:t xml:space="preserve">sarà approvato ed eseguito entro 60 giorni</w:t>
      </w:r>
      <w:r w:rsidDel="00000000" w:rsidR="00000000" w:rsidRPr="00000000">
        <w:rPr>
          <w:rFonts w:ascii="Times New Roman" w:cs="Times New Roman" w:eastAsia="Times New Roman" w:hAnsi="Times New Roman"/>
          <w:sz w:val="22"/>
          <w:szCs w:val="22"/>
          <w:rtl w:val="0"/>
        </w:rPr>
        <w:t xml:space="preserve"> dalla data corrispondente al termine ultimo per la presentazione delle domande di sostegno per il presente bando, dal seguente investitore esterno</w:t>
      </w:r>
    </w:p>
    <w:p w:rsidR="00000000" w:rsidDel="00000000" w:rsidP="00000000" w:rsidRDefault="00000000" w:rsidRPr="00000000" w14:paraId="00000061">
      <w:pPr>
        <w:widowControl w:val="0"/>
        <w:ind w:lef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2">
      <w:pPr>
        <w:widowControl w:val="0"/>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3">
      <w:pPr>
        <w:widowControl w:val="0"/>
        <w:ind w:left="425.19685039370086" w:firstLine="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(Se si tratta di un’impresa, inserire i seguenti dati) </w:t>
      </w:r>
    </w:p>
    <w:p w:rsidR="00000000" w:rsidDel="00000000" w:rsidP="00000000" w:rsidRDefault="00000000" w:rsidRPr="00000000" w14:paraId="00000064">
      <w:pPr>
        <w:widowControl w:val="0"/>
        <w:ind w:left="425.19685039370086"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 ___________________________       (ragione sociale)</w:t>
      </w:r>
    </w:p>
    <w:p w:rsidR="00000000" w:rsidDel="00000000" w:rsidP="00000000" w:rsidRDefault="00000000" w:rsidRPr="00000000" w14:paraId="00000065">
      <w:pPr>
        <w:widowControl w:val="0"/>
        <w:ind w:left="425.19685039370086"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 sede in ________________________________________________________n.________________</w:t>
      </w:r>
    </w:p>
    <w:p w:rsidR="00000000" w:rsidDel="00000000" w:rsidP="00000000" w:rsidRDefault="00000000" w:rsidRPr="00000000" w14:paraId="00000066">
      <w:pPr>
        <w:widowControl w:val="0"/>
        <w:ind w:left="425.19685039370086"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Comune _______________________________________CAP___________Provincia ______________</w:t>
      </w:r>
    </w:p>
    <w:p w:rsidR="00000000" w:rsidDel="00000000" w:rsidP="00000000" w:rsidRDefault="00000000" w:rsidRPr="00000000" w14:paraId="00000067">
      <w:pPr>
        <w:widowControl w:val="0"/>
        <w:ind w:left="425.19685039370086"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Codice Fiscale _________________________ Partita IVA ____________________________________ </w:t>
      </w:r>
    </w:p>
    <w:p w:rsidR="00000000" w:rsidDel="00000000" w:rsidP="00000000" w:rsidRDefault="00000000" w:rsidRPr="00000000" w14:paraId="00000068">
      <w:pPr>
        <w:widowControl w:val="0"/>
        <w:ind w:left="425.19685039370086"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identificabile come_________________________________________________ </w:t>
      </w:r>
    </w:p>
    <w:p w:rsidR="00000000" w:rsidDel="00000000" w:rsidP="00000000" w:rsidRDefault="00000000" w:rsidRPr="00000000" w14:paraId="00000069">
      <w:pPr>
        <w:widowControl w:val="0"/>
        <w:ind w:left="425.19685039370086"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A">
      <w:pPr>
        <w:widowControl w:val="0"/>
        <w:ind w:left="425.19685039370086" w:firstLine="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(Se si tratta di una persona fisica, inserire i seguenti dati)</w:t>
      </w:r>
    </w:p>
    <w:p w:rsidR="00000000" w:rsidDel="00000000" w:rsidP="00000000" w:rsidRDefault="00000000" w:rsidRPr="00000000" w14:paraId="0000006B">
      <w:pPr>
        <w:widowControl w:val="0"/>
        <w:ind w:left="425.19685039370086"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C">
      <w:pPr>
        <w:widowControl w:val="0"/>
        <w:ind w:left="425.19685039370086"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Nome ____ Cognome ____ CF _____ Luogo e data di nascita _____ Funzioni di amministrazioni svolte _________________________________ partecipazioni detenute in almeno una start-up innovativa o PMI innovativa nell’ultimo triennio _______ </w:t>
      </w:r>
    </w:p>
    <w:p w:rsidR="00000000" w:rsidDel="00000000" w:rsidP="00000000" w:rsidRDefault="00000000" w:rsidRPr="00000000" w14:paraId="0000006D">
      <w:pPr>
        <w:widowControl w:val="0"/>
        <w:ind w:left="425.19685039370086"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E">
      <w:pPr>
        <w:widowControl w:val="0"/>
        <w:ind w:left="425.19685039370086"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F">
      <w:pPr>
        <w:widowControl w:val="0"/>
        <w:ind w:left="425.19685039370086"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conferimento di capitale è avvenuto ad opera del seguente investitore esterno che alla data del 31 dicembre 2025 non risulta già socio della start-up innovativa o che, in caso contrario, detiene una quota di partecipazione nella start-up innovativa inferiore al 20%:</w:t>
      </w:r>
    </w:p>
    <w:p w:rsidR="00000000" w:rsidDel="00000000" w:rsidP="00000000" w:rsidRDefault="00000000" w:rsidRPr="00000000" w14:paraId="00000070">
      <w:pPr>
        <w:widowControl w:val="0"/>
        <w:ind w:left="425.19685039370086"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71">
      <w:pPr>
        <w:shd w:fill="ffffff" w:val="clear"/>
        <w:ind w:left="425.19685039370063" w:firstLine="0"/>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1) gli investitori qualificati: </w:t>
      </w:r>
    </w:p>
    <w:p w:rsidR="00000000" w:rsidDel="00000000" w:rsidP="00000000" w:rsidRDefault="00000000" w:rsidRPr="00000000" w14:paraId="00000072">
      <w:pPr>
        <w:widowControl w:val="0"/>
        <w:numPr>
          <w:ilvl w:val="0"/>
          <w:numId w:val="1"/>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1.a) intermediari autorizzati, le SGR, le SICAV, i fondi pensione, le compagnie di assicurazione, i soggetti esteri che svolgono, in forza della normativa in vigore nel proprio Stato d’origine, le attività svolte dai soggetti di cui sopra, le società e gli enti emittenti strumenti finanziari negoziati in mercati regolamentati, le società iscritte negli elenchi di cui all’art. 106 del TUBC (e cioè gli intermediari finanziari diversi dalle banche);</w:t>
      </w:r>
    </w:p>
    <w:p w:rsidR="00000000" w:rsidDel="00000000" w:rsidP="00000000" w:rsidRDefault="00000000" w:rsidRPr="00000000" w14:paraId="00000073">
      <w:pPr>
        <w:widowControl w:val="0"/>
        <w:numPr>
          <w:ilvl w:val="0"/>
          <w:numId w:val="1"/>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1.b) le fondazioni bancarie; </w:t>
      </w:r>
    </w:p>
    <w:p w:rsidR="00000000" w:rsidDel="00000000" w:rsidP="00000000" w:rsidRDefault="00000000" w:rsidRPr="00000000" w14:paraId="00000074">
      <w:pPr>
        <w:widowControl w:val="0"/>
        <w:numPr>
          <w:ilvl w:val="0"/>
          <w:numId w:val="1"/>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1.c) le persone fisiche che attestino il possesso dei requisiti di professionalità stabiliti dal TUF per i soggetti che svolgono funzioni di amministrazione, direzione e controllo e che dimostrino di aver detenuto partecipazioni in almeno una start-up innovativa o PMI innovativa nell’ultimo triennio (a far data dalla sottoscrizione dell’Atto di conferimento);</w:t>
      </w:r>
    </w:p>
    <w:p w:rsidR="00000000" w:rsidDel="00000000" w:rsidP="00000000" w:rsidRDefault="00000000" w:rsidRPr="00000000" w14:paraId="00000075">
      <w:pPr>
        <w:widowControl w:val="0"/>
        <w:numPr>
          <w:ilvl w:val="0"/>
          <w:numId w:val="1"/>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1.d) le società semplici di cui almeno un socio possa attestare e documentare il possesso dei requisiti richiesti per le persone fisiche di cui al precedente punto 1.c);</w:t>
      </w:r>
    </w:p>
    <w:p w:rsidR="00000000" w:rsidDel="00000000" w:rsidP="00000000" w:rsidRDefault="00000000" w:rsidRPr="00000000" w14:paraId="00000076">
      <w:pPr>
        <w:widowControl w:val="0"/>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7">
      <w:pPr>
        <w:widowControl w:val="0"/>
        <w:ind w:left="425.19685039370063"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2) Imprese</w:t>
      </w:r>
      <w:r w:rsidDel="00000000" w:rsidR="00000000" w:rsidRPr="00000000">
        <w:rPr>
          <w:rtl w:val="0"/>
        </w:rPr>
      </w:r>
    </w:p>
    <w:p w:rsidR="00000000" w:rsidDel="00000000" w:rsidP="00000000" w:rsidRDefault="00000000" w:rsidRPr="00000000" w14:paraId="00000078">
      <w:pPr>
        <w:widowControl w:val="0"/>
        <w:numPr>
          <w:ilvl w:val="0"/>
          <w:numId w:val="1"/>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 società che svolgono attività di impresa, escluse le società semplici. (Si precisa inoltre che, ai sensi del presente bando, risultano in ogni caso escluse dalla nozione di investitore esterno le parti correlate, così come definite dal principio contabile internazionale IAS 2431);</w:t>
      </w:r>
    </w:p>
    <w:p w:rsidR="00000000" w:rsidDel="00000000" w:rsidP="00000000" w:rsidRDefault="00000000" w:rsidRPr="00000000" w14:paraId="00000079">
      <w:pPr>
        <w:widowControl w:val="0"/>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A">
      <w:pPr>
        <w:widowControl w:val="0"/>
        <w:ind w:left="425.19685039370086"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cui conferimento ha le seguenti caratteristiche:</w:t>
      </w:r>
    </w:p>
    <w:p w:rsidR="00000000" w:rsidDel="00000000" w:rsidP="00000000" w:rsidRDefault="00000000" w:rsidRPr="00000000" w14:paraId="0000007B">
      <w:pPr>
        <w:widowControl w:val="0"/>
        <w:ind w:left="0" w:firstLine="0"/>
        <w:jc w:val="center"/>
        <w:rPr>
          <w:rFonts w:ascii="Times New Roman" w:cs="Times New Roman" w:eastAsia="Times New Roman" w:hAnsi="Times New Roman"/>
          <w:sz w:val="22"/>
          <w:szCs w:val="22"/>
        </w:rPr>
      </w:pPr>
      <w:r w:rsidDel="00000000" w:rsidR="00000000" w:rsidRPr="00000000">
        <w:rPr>
          <w:rtl w:val="0"/>
        </w:rPr>
      </w:r>
    </w:p>
    <w:sdt>
      <w:sdtPr>
        <w:lock w:val="contentLocked"/>
        <w:id w:val="1435486836"/>
        <w:tag w:val="goog_rdk_1"/>
      </w:sdtPr>
      <w:sdtContent>
        <w:tbl>
          <w:tblPr>
            <w:tblStyle w:val="Table2"/>
            <w:tblW w:w="9638.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7.6"/>
            <w:gridCol w:w="1927.6"/>
            <w:gridCol w:w="1927.6"/>
            <w:gridCol w:w="1927.6"/>
            <w:gridCol w:w="1927.6"/>
            <w:tblGridChange w:id="0">
              <w:tblGrid>
                <w:gridCol w:w="1927.6"/>
                <w:gridCol w:w="1927.6"/>
                <w:gridCol w:w="1927.6"/>
                <w:gridCol w:w="1927.6"/>
                <w:gridCol w:w="1927.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IMPORTO CONFERITO </w:t>
                </w:r>
              </w:p>
              <w:p w:rsidR="00000000" w:rsidDel="00000000" w:rsidP="00000000" w:rsidRDefault="00000000" w:rsidRPr="00000000" w14:paraId="0000007D">
                <w:pPr>
                  <w:widowControl w:val="0"/>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MODALITA’ DI CONFERIMENTO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TIPOLOGIA del conferimento (vedi art. 8 comma 3 lettera b) del bando)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QUOTA % DI CAPITALE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ASSOCIATO IMPORTO A SOVRAPPREZZO</w:t>
                </w:r>
              </w:p>
              <w:p w:rsidR="00000000" w:rsidDel="00000000" w:rsidP="00000000" w:rsidRDefault="00000000" w:rsidRPr="00000000" w14:paraId="00000082">
                <w:pPr>
                  <w:widowControl w:val="0"/>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ind w:lef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ind w:lef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ind w:lef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ind w:lef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ind w:lef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r>
        </w:tbl>
      </w:sdtContent>
    </w:sdt>
    <w:p w:rsidR="00000000" w:rsidDel="00000000" w:rsidP="00000000" w:rsidRDefault="00000000" w:rsidRPr="00000000" w14:paraId="00000088">
      <w:pPr>
        <w:widowControl w:val="0"/>
        <w:ind w:left="0" w:firstLine="0"/>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9">
      <w:pPr>
        <w:widowControl w:val="0"/>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A">
      <w:pPr>
        <w:widowControl w:val="0"/>
        <w:ind w:left="0"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DICHIARA infine</w:t>
      </w:r>
    </w:p>
    <w:p w:rsidR="00000000" w:rsidDel="00000000" w:rsidP="00000000" w:rsidRDefault="00000000" w:rsidRPr="00000000" w14:paraId="0000008B">
      <w:pPr>
        <w:widowControl w:val="0"/>
        <w:ind w:left="0" w:firstLine="0"/>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C">
      <w:pPr>
        <w:widowControl w:val="0"/>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D">
      <w:pPr>
        <w:widowControl w:val="0"/>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essere a conoscenza che, ai fini  della richiesta e del riconoscimento del contributo a fondo perduto, gli apporti previsti nella presente Scheda di conferimento devono avvenire secondo quanto indicato all’articolo 8 del bando ed inoltre che il capitale non sarà oggetto di restituzione almeno fino all’avvenuta realizzazione del progetto di consolidamento.</w:t>
      </w:r>
    </w:p>
    <w:p w:rsidR="00000000" w:rsidDel="00000000" w:rsidP="00000000" w:rsidRDefault="00000000" w:rsidRPr="00000000" w14:paraId="0000008E">
      <w:pPr>
        <w:spacing w:line="276" w:lineRule="auto"/>
        <w:ind w:left="992.125984251968" w:hanging="283.46456692913335"/>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F">
      <w:pPr>
        <w:widowControl w:val="0"/>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iCs w:val="1"/>
          <w:sz w:val="22"/>
          <w:szCs w:val="22"/>
          <w:rtl w:val="0"/>
        </w:rPr>
        <w:t xml:space="preserve">(Nel caso in cui il conferimento sia già avvenuto)</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90">
      <w:pPr>
        <w:widowControl w:val="0"/>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Si allega la documentazione che dimostra l’avvenuta esecuzione.</w:t>
      </w:r>
    </w:p>
    <w:p w:rsidR="00000000" w:rsidDel="00000000" w:rsidP="00000000" w:rsidRDefault="00000000" w:rsidRPr="00000000" w14:paraId="00000091">
      <w:pPr>
        <w:widowControl w:val="0"/>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2">
      <w:pPr>
        <w:widowControl w:val="0"/>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93">
      <w:pPr>
        <w:widowControl w:val="0"/>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tab/>
        <w:tab/>
        <w:tab/>
        <w:tab/>
        <w:tab/>
        <w:tab/>
        <w:tab/>
        <w:tab/>
        <w:t xml:space="preserve">il Dichiarante</w:t>
      </w:r>
      <w:r w:rsidDel="00000000" w:rsidR="00000000" w:rsidRPr="00000000">
        <w:rPr>
          <w:rFonts w:ascii="Times New Roman" w:cs="Times New Roman" w:eastAsia="Times New Roman" w:hAnsi="Times New Roman"/>
          <w:sz w:val="22"/>
          <w:szCs w:val="22"/>
          <w:vertAlign w:val="superscript"/>
        </w:rPr>
        <w:footnoteReference w:customMarkFollows="0" w:id="2"/>
      </w:r>
      <w:r w:rsidDel="00000000" w:rsidR="00000000" w:rsidRPr="00000000">
        <w:rPr>
          <w:rtl w:val="0"/>
        </w:rPr>
      </w:r>
    </w:p>
    <w:p w:rsidR="00000000" w:rsidDel="00000000" w:rsidP="00000000" w:rsidRDefault="00000000" w:rsidRPr="00000000" w14:paraId="00000094">
      <w:pPr>
        <w:widowControl w:val="0"/>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5">
      <w:pPr>
        <w:widowControl w:val="0"/>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6">
      <w:pPr>
        <w:widowControl w:val="0"/>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 il </w:t>
      </w:r>
      <w:r w:rsidDel="00000000" w:rsidR="00000000" w:rsidRPr="00000000">
        <w:rPr>
          <w:rFonts w:ascii="Times New Roman" w:cs="Times New Roman" w:eastAsia="Times New Roman" w:hAnsi="Times New Roman"/>
          <w:b w:val="1"/>
          <w:bCs w:val="1"/>
          <w:i w:val="1"/>
          <w:iCs w:val="1"/>
          <w:sz w:val="22"/>
          <w:szCs w:val="22"/>
          <w:rtl w:val="0"/>
        </w:rPr>
        <w:t xml:space="preserve">__/__/__</w:t>
        <w:tab/>
        <w:tab/>
        <w:tab/>
        <w:tab/>
        <w:tab/>
        <w:tab/>
      </w:r>
      <w:r w:rsidDel="00000000" w:rsidR="00000000" w:rsidRPr="00000000">
        <w:rPr>
          <w:rFonts w:ascii="Times New Roman" w:cs="Times New Roman" w:eastAsia="Times New Roman" w:hAnsi="Times New Roman"/>
          <w:sz w:val="22"/>
          <w:szCs w:val="22"/>
          <w:rtl w:val="0"/>
        </w:rPr>
        <w:t xml:space="preserve">_______________________</w:t>
      </w:r>
    </w:p>
    <w:p w:rsidR="00000000" w:rsidDel="00000000" w:rsidP="00000000" w:rsidRDefault="00000000" w:rsidRPr="00000000" w14:paraId="00000097">
      <w:pPr>
        <w:widowControl w:val="0"/>
        <w:ind w:left="0" w:firstLine="0"/>
        <w:rPr>
          <w:rFonts w:ascii="Times New Roman" w:cs="Times New Roman" w:eastAsia="Times New Roman" w:hAnsi="Times New Roman"/>
          <w:sz w:val="22"/>
          <w:szCs w:val="22"/>
        </w:rPr>
      </w:pPr>
      <w:r w:rsidDel="00000000" w:rsidR="00000000" w:rsidRPr="00000000">
        <w:rPr>
          <w:rtl w:val="0"/>
        </w:rPr>
      </w:r>
    </w:p>
    <w:sectPr>
      <w:footerReference r:id="rId9" w:type="default"/>
      <w:pgSz w:h="16838" w:w="11906" w:orient="portrait"/>
      <w:pgMar w:bottom="1701"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ind w:firstLine="567"/>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819"/>
        <w:tab w:val="right" w:leader="none" w:pos="9638"/>
      </w:tabs>
      <w:ind w:left="0" w:hanging="2"/>
      <w:rPr>
        <w:rFonts w:ascii="Times New Roman" w:cs="Times New Roman" w:eastAsia="Times New Roman" w:hAnsi="Times New Roman"/>
        <w:sz w:val="22"/>
        <w:szCs w:val="22"/>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8">
      <w:pPr>
        <w:ind w:left="141.73228346456688" w:hanging="141.73228346456688"/>
        <w:rPr>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0"/>
          <w:szCs w:val="20"/>
          <w:rtl w:val="0"/>
        </w:rPr>
        <w:t xml:space="preserve">In caso di Soggetto Delegato, quest’ultimo deve possedere potere di firma comprovato da opportuna documentazione da allegare al presente Atto di Impegno</w:t>
      </w:r>
      <w:r w:rsidDel="00000000" w:rsidR="00000000" w:rsidRPr="00000000">
        <w:rPr>
          <w:rtl w:val="0"/>
        </w:rPr>
      </w:r>
    </w:p>
  </w:footnote>
  <w:footnote w:id="1">
    <w:p w:rsidR="00000000" w:rsidDel="00000000" w:rsidP="00000000" w:rsidRDefault="00000000" w:rsidRPr="00000000" w14:paraId="00000099">
      <w:pPr>
        <w:ind w:firstLine="567"/>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Nel caso di impresa estera, compilare i campi della presente sezione sulla base dei dati disponibili.</w:t>
      </w:r>
      <w:r w:rsidDel="00000000" w:rsidR="00000000" w:rsidRPr="00000000">
        <w:rPr>
          <w:rtl w:val="0"/>
        </w:rPr>
      </w:r>
    </w:p>
  </w:footnote>
  <w:footnote w:id="2">
    <w:p w:rsidR="00000000" w:rsidDel="00000000" w:rsidP="00000000" w:rsidRDefault="00000000" w:rsidRPr="00000000" w14:paraId="0000009A">
      <w:pPr>
        <w:ind w:left="141.73228346456688" w:firstLine="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Firma digitale.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it"/>
      </w:rPr>
    </w:rPrDefault>
    <w:pPrDefault>
      <w:pPr>
        <w:ind w:left="56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bCs w:val="1"/>
      <w:sz w:val="18"/>
      <w:szCs w:val="18"/>
    </w:rPr>
  </w:style>
  <w:style w:type="paragraph" w:styleId="Heading4">
    <w:name w:val="heading 4"/>
    <w:basedOn w:val="Normal"/>
    <w:next w:val="Normal"/>
    <w:pPr>
      <w:keepNext w:val="1"/>
    </w:pPr>
    <w:rPr>
      <w:b w:val="1"/>
      <w:bCs w:val="1"/>
    </w:rPr>
  </w:style>
  <w:style w:type="paragraph" w:styleId="Heading5">
    <w:name w:val="heading 5"/>
    <w:basedOn w:val="Normal"/>
    <w:next w:val="Normal"/>
    <w:pPr>
      <w:keepNext w:val="1"/>
    </w:pPr>
    <w:rPr>
      <w:b w:val="1"/>
      <w:bCs w:val="1"/>
      <w:sz w:val="28"/>
      <w:szCs w:val="28"/>
    </w:rPr>
  </w:style>
  <w:style w:type="paragraph" w:styleId="Heading6">
    <w:name w:val="heading 6"/>
    <w:basedOn w:val="Normal"/>
    <w:next w:val="Normal"/>
    <w:pPr>
      <w:spacing w:line="271" w:lineRule="auto"/>
    </w:pPr>
    <w:rPr>
      <w:rFonts w:ascii="Cambria" w:cs="Cambria" w:eastAsia="Cambria" w:hAnsi="Cambria"/>
      <w:b w:val="1"/>
      <w:bCs w:val="1"/>
      <w:i w:val="1"/>
      <w:iCs w:val="1"/>
      <w:color w:val="7f7f7f"/>
      <w:sz w:val="22"/>
      <w:szCs w:val="22"/>
    </w:rPr>
  </w:style>
  <w:style w:type="paragraph" w:styleId="Title">
    <w:name w:val="Title"/>
    <w:basedOn w:val="Normal"/>
    <w:next w:val="Normal"/>
    <w:pPr>
      <w:pBdr>
        <w:bottom w:color="000000" w:space="1" w:sz="4" w:val="single"/>
      </w:pBdr>
      <w:spacing w:after="200" w:lineRule="auto"/>
    </w:pPr>
    <w:rPr>
      <w:rFonts w:ascii="Cambria" w:cs="Cambria" w:eastAsia="Cambria" w:hAnsi="Cambria"/>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olo7">
    <w:name w:val="heading 7"/>
    <w:basedOn w:val="Normale"/>
    <w:next w:val="Normale"/>
    <w:uiPriority w:val="9"/>
    <w:qFormat w:val="1"/>
    <w:pPr>
      <w:spacing w:after="60" w:before="240"/>
      <w:outlineLvl w:val="6"/>
    </w:pPr>
    <w:rPr>
      <w:rFonts w:ascii="Times New Roman" w:cs="Times New Roman" w:hAnsi="Times New Roman"/>
    </w:rPr>
  </w:style>
  <w:style w:type="paragraph" w:styleId="Titolo8">
    <w:name w:val="heading 8"/>
    <w:basedOn w:val="Normale"/>
    <w:next w:val="Normale"/>
    <w:uiPriority w:val="9"/>
    <w:qFormat w:val="1"/>
    <w:pPr>
      <w:spacing w:after="60" w:before="240"/>
      <w:outlineLvl w:val="7"/>
    </w:pPr>
    <w:rPr>
      <w:rFonts w:ascii="Times New Roman" w:cs="Times New Roman" w:hAnsi="Times New Roman"/>
      <w:i w:val="1"/>
      <w:iCs w:val="1"/>
    </w:rPr>
  </w:style>
  <w:style w:type="paragraph" w:styleId="Titolo9">
    <w:name w:val="heading 9"/>
    <w:basedOn w:val="Normale"/>
    <w:next w:val="Normale"/>
    <w:uiPriority w:val="9"/>
    <w:qFormat w:val="1"/>
    <w:pPr>
      <w:spacing w:line="276" w:lineRule="auto"/>
      <w:outlineLvl w:val="8"/>
    </w:pPr>
    <w:rPr>
      <w:rFonts w:ascii="Cambria" w:cs="Times New Roman" w:hAnsi="Cambria"/>
      <w:i w:val="1"/>
      <w:iCs w:val="1"/>
      <w:spacing w:val="5"/>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character" w:styleId="Titolo1Carattere" w:customStyle="1">
    <w:name w:val="Titolo 1 Carattere"/>
    <w:uiPriority w:val="9"/>
    <w:rPr>
      <w:rFonts w:ascii="Cambria" w:cs="Times New Roman" w:eastAsia="Times New Roman" w:hAnsi="Cambria"/>
      <w:b w:val="1"/>
      <w:bCs w:val="1"/>
      <w:w w:val="100"/>
      <w:kern w:val="32"/>
      <w:position w:val="-1"/>
      <w:sz w:val="32"/>
      <w:szCs w:val="32"/>
      <w:effect w:val="none"/>
      <w:vertAlign w:val="baseline"/>
      <w:cs w:val="0"/>
      <w:em w:val="none"/>
    </w:rPr>
  </w:style>
  <w:style w:type="character" w:styleId="Titolo2Carattere" w:customStyle="1">
    <w:name w:val="Titolo 2 Carattere"/>
    <w:uiPriority w:val="9"/>
    <w:rPr>
      <w:rFonts w:ascii="Cambria" w:cs="Times New Roman" w:eastAsia="Times New Roman" w:hAnsi="Cambria"/>
      <w:b w:val="1"/>
      <w:bCs w:val="1"/>
      <w:i w:val="1"/>
      <w:iCs w:val="1"/>
      <w:w w:val="100"/>
      <w:position w:val="-1"/>
      <w:sz w:val="28"/>
      <w:szCs w:val="28"/>
      <w:effect w:val="none"/>
      <w:vertAlign w:val="baseline"/>
      <w:cs w:val="0"/>
      <w:em w:val="none"/>
    </w:rPr>
  </w:style>
  <w:style w:type="character" w:styleId="Titolo3Carattere" w:customStyle="1">
    <w:name w:val="Titolo 3 Carattere"/>
    <w:uiPriority w:val="9"/>
    <w:rPr>
      <w:rFonts w:ascii="Cambria" w:cs="Times New Roman" w:eastAsia="Times New Roman" w:hAnsi="Cambria"/>
      <w:b w:val="1"/>
      <w:bCs w:val="1"/>
      <w:w w:val="100"/>
      <w:position w:val="-1"/>
      <w:sz w:val="26"/>
      <w:szCs w:val="26"/>
      <w:effect w:val="none"/>
      <w:vertAlign w:val="baseline"/>
      <w:cs w:val="0"/>
      <w:em w:val="none"/>
    </w:rPr>
  </w:style>
  <w:style w:type="character" w:styleId="Titolo4Carattere" w:customStyle="1">
    <w:name w:val="Titolo 4 Carattere"/>
    <w:uiPriority w:val="9"/>
    <w:rPr>
      <w:rFonts w:ascii="Calibri" w:cs="Times New Roman" w:eastAsia="Times New Roman" w:hAnsi="Calibri"/>
      <w:b w:val="1"/>
      <w:bCs w:val="1"/>
      <w:w w:val="100"/>
      <w:position w:val="-1"/>
      <w:sz w:val="28"/>
      <w:szCs w:val="28"/>
      <w:effect w:val="none"/>
      <w:vertAlign w:val="baseline"/>
      <w:cs w:val="0"/>
      <w:em w:val="none"/>
    </w:rPr>
  </w:style>
  <w:style w:type="character" w:styleId="Titolo5Carattere" w:customStyle="1">
    <w:name w:val="Titolo 5 Carattere"/>
    <w:uiPriority w:val="9"/>
    <w:rPr>
      <w:rFonts w:ascii="Calibri" w:cs="Times New Roman" w:eastAsia="Times New Roman" w:hAnsi="Calibri"/>
      <w:b w:val="1"/>
      <w:bCs w:val="1"/>
      <w:i w:val="1"/>
      <w:iCs w:val="1"/>
      <w:w w:val="100"/>
      <w:position w:val="-1"/>
      <w:sz w:val="26"/>
      <w:szCs w:val="26"/>
      <w:effect w:val="none"/>
      <w:vertAlign w:val="baseline"/>
      <w:cs w:val="0"/>
      <w:em w:val="none"/>
    </w:rPr>
  </w:style>
  <w:style w:type="paragraph" w:styleId="Corpodeltesto2">
    <w:name w:val="Body Text 2"/>
    <w:basedOn w:val="Normale"/>
    <w:uiPriority w:val="99"/>
    <w:pPr>
      <w:ind w:right="-143"/>
    </w:pPr>
  </w:style>
  <w:style w:type="character" w:styleId="Corpodeltesto2Carattere" w:customStyle="1">
    <w:name w:val="Corpo del testo 2 Carattere"/>
    <w:uiPriority w:val="99"/>
    <w:rPr>
      <w:rFonts w:ascii="Arial" w:cs="Arial" w:hAnsi="Arial"/>
      <w:w w:val="100"/>
      <w:position w:val="-1"/>
      <w:sz w:val="24"/>
      <w:szCs w:val="24"/>
      <w:effect w:val="none"/>
      <w:vertAlign w:val="baseline"/>
      <w:cs w:val="0"/>
      <w:em w:val="none"/>
    </w:rPr>
  </w:style>
  <w:style w:type="paragraph" w:styleId="Rientrocorpodeltesto2">
    <w:name w:val="Body Text Indent 2"/>
    <w:basedOn w:val="Normale"/>
    <w:uiPriority w:val="99"/>
    <w:pPr>
      <w:ind w:firstLine="360"/>
    </w:pPr>
    <w:rPr>
      <w:rFonts w:ascii="Bookman Old Style" w:cs="Bookman Old Style" w:hAnsi="Bookman Old Style"/>
    </w:rPr>
  </w:style>
  <w:style w:type="character" w:styleId="Rientrocorpodeltesto2Carattere" w:customStyle="1">
    <w:name w:val="Rientro corpo del testo 2 Carattere"/>
    <w:uiPriority w:val="99"/>
    <w:rPr>
      <w:rFonts w:ascii="Arial" w:cs="Arial" w:hAnsi="Arial"/>
      <w:w w:val="100"/>
      <w:position w:val="-1"/>
      <w:sz w:val="24"/>
      <w:szCs w:val="24"/>
      <w:effect w:val="none"/>
      <w:vertAlign w:val="baseline"/>
      <w:cs w:val="0"/>
      <w:em w:val="none"/>
    </w:rPr>
  </w:style>
  <w:style w:type="paragraph" w:styleId="Corpodeltesto" w:customStyle="1">
    <w:name w:val="Corpo del testo"/>
    <w:basedOn w:val="Normale"/>
    <w:uiPriority w:val="1"/>
    <w:qFormat w:val="1"/>
    <w:rPr>
      <w:rFonts w:ascii="Bookman Old Style" w:cs="Bookman Old Style" w:hAnsi="Bookman Old Style"/>
    </w:rPr>
  </w:style>
  <w:style w:type="character" w:styleId="CorpodeltestoCarattere" w:customStyle="1">
    <w:name w:val="Corpo del testo Carattere"/>
    <w:uiPriority w:val="99"/>
    <w:rPr>
      <w:rFonts w:ascii="Arial" w:cs="Arial" w:hAnsi="Arial"/>
      <w:w w:val="100"/>
      <w:position w:val="-1"/>
      <w:sz w:val="24"/>
      <w:szCs w:val="24"/>
      <w:effect w:val="none"/>
      <w:vertAlign w:val="baseline"/>
      <w:cs w:val="0"/>
      <w:em w:val="none"/>
    </w:rPr>
  </w:style>
  <w:style w:type="paragraph" w:styleId="Rientrocorpodeltesto3">
    <w:name w:val="Body Text Indent 3"/>
    <w:basedOn w:val="Normale"/>
    <w:uiPriority w:val="99"/>
    <w:pPr>
      <w:ind w:firstLine="708"/>
    </w:pPr>
    <w:rPr>
      <w:rFonts w:ascii="Bookman Old Style" w:cs="Bookman Old Style" w:hAnsi="Bookman Old Style"/>
    </w:rPr>
  </w:style>
  <w:style w:type="character" w:styleId="Rientrocorpodeltesto3Carattere" w:customStyle="1">
    <w:name w:val="Rientro corpo del testo 3 Carattere"/>
    <w:uiPriority w:val="99"/>
    <w:rPr>
      <w:rFonts w:ascii="Arial" w:cs="Arial" w:hAnsi="Arial"/>
      <w:w w:val="100"/>
      <w:position w:val="-1"/>
      <w:sz w:val="16"/>
      <w:szCs w:val="16"/>
      <w:effect w:val="none"/>
      <w:vertAlign w:val="baseline"/>
      <w:cs w:val="0"/>
      <w:em w:val="none"/>
    </w:rPr>
  </w:style>
  <w:style w:type="paragraph" w:styleId="Pidipagina">
    <w:name w:val="footer"/>
    <w:basedOn w:val="Normale"/>
    <w:uiPriority w:val="99"/>
    <w:pPr>
      <w:tabs>
        <w:tab w:val="center" w:pos="4819"/>
        <w:tab w:val="right" w:pos="9638"/>
      </w:tabs>
    </w:pPr>
  </w:style>
  <w:style w:type="character" w:styleId="PidipaginaCarattere" w:customStyle="1">
    <w:name w:val="Piè di pagina Carattere"/>
    <w:uiPriority w:val="99"/>
    <w:rPr>
      <w:rFonts w:ascii="Arial" w:cs="Arial" w:hAnsi="Arial"/>
      <w:w w:val="100"/>
      <w:position w:val="-1"/>
      <w:sz w:val="24"/>
      <w:szCs w:val="24"/>
      <w:effect w:val="none"/>
      <w:vertAlign w:val="baseline"/>
      <w:cs w:val="0"/>
      <w:em w:val="none"/>
    </w:rPr>
  </w:style>
  <w:style w:type="character" w:styleId="Numeropagina">
    <w:name w:val="page number"/>
    <w:uiPriority w:val="99"/>
    <w:rPr>
      <w:w w:val="100"/>
      <w:position w:val="-1"/>
      <w:effect w:val="none"/>
      <w:vertAlign w:val="baseline"/>
      <w:cs w:val="0"/>
      <w:em w:val="none"/>
    </w:rPr>
  </w:style>
  <w:style w:type="paragraph" w:styleId="Intestazione">
    <w:name w:val="header"/>
    <w:basedOn w:val="Normale"/>
    <w:uiPriority w:val="99"/>
    <w:pPr>
      <w:tabs>
        <w:tab w:val="center" w:pos="4819"/>
        <w:tab w:val="right" w:pos="9638"/>
      </w:tabs>
    </w:pPr>
  </w:style>
  <w:style w:type="character" w:styleId="IntestazioneCarattere" w:customStyle="1">
    <w:name w:val="Intestazione Carattere"/>
    <w:uiPriority w:val="99"/>
    <w:rPr>
      <w:rFonts w:ascii="Arial" w:cs="Arial" w:hAnsi="Arial"/>
      <w:w w:val="100"/>
      <w:position w:val="-1"/>
      <w:sz w:val="24"/>
      <w:szCs w:val="24"/>
      <w:effect w:val="none"/>
      <w:vertAlign w:val="baseline"/>
      <w:cs w:val="0"/>
      <w:em w:val="none"/>
    </w:rPr>
  </w:style>
  <w:style w:type="paragraph" w:styleId="Paragrafoelenco">
    <w:name w:val="List Paragraph"/>
    <w:basedOn w:val="Normale"/>
    <w:uiPriority w:val="34"/>
    <w:qFormat w:val="1"/>
    <w:pPr>
      <w:ind w:left="708"/>
    </w:pPr>
  </w:style>
  <w:style w:type="character" w:styleId="Titolo7Carattere" w:customStyle="1">
    <w:name w:val="Titolo 7 Carattere"/>
    <w:uiPriority w:val="9"/>
    <w:rPr>
      <w:w w:val="100"/>
      <w:position w:val="-1"/>
      <w:sz w:val="24"/>
      <w:szCs w:val="24"/>
      <w:effect w:val="none"/>
      <w:vertAlign w:val="baseline"/>
      <w:cs w:val="0"/>
      <w:em w:val="none"/>
    </w:rPr>
  </w:style>
  <w:style w:type="character" w:styleId="Titolo8Carattere" w:customStyle="1">
    <w:name w:val="Titolo 8 Carattere"/>
    <w:uiPriority w:val="9"/>
    <w:rPr>
      <w:i w:val="1"/>
      <w:iCs w:val="1"/>
      <w:w w:val="100"/>
      <w:position w:val="-1"/>
      <w:sz w:val="24"/>
      <w:szCs w:val="24"/>
      <w:effect w:val="none"/>
      <w:vertAlign w:val="baseline"/>
      <w:cs w:val="0"/>
      <w:em w:val="none"/>
    </w:rPr>
  </w:style>
  <w:style w:type="paragraph" w:styleId="NormaleGiustificatoSinistro0cmSporgente325cmPrimariga0cm" w:customStyle="1">
    <w:name w:val="Normale + Giustificato;Sinistro:  0 cm;Sporgente  3;25 cm + Prima riga:  0 cm"/>
    <w:basedOn w:val="Corpodeltesto"/>
    <w:rPr>
      <w:rFonts w:ascii="Arial" w:cs="Times New Roman" w:hAnsi="Arial"/>
    </w:rPr>
  </w:style>
  <w:style w:type="character" w:styleId="NormaleGiustificato1Sinistro0cm1Sporgente3125cmPrimariga0cmCarattereCarattere" w:customStyle="1">
    <w:name w:val="Normale + Giustificato1;Sinistro:  0 cm1;Sporgente  31;25 cm + Prima riga:  0 cm Carattere Carattere"/>
    <w:rPr>
      <w:rFonts w:ascii="Arial" w:hAnsi="Arial"/>
      <w:w w:val="100"/>
      <w:position w:val="-1"/>
      <w:sz w:val="24"/>
      <w:szCs w:val="24"/>
      <w:effect w:val="none"/>
      <w:vertAlign w:val="baseline"/>
      <w:cs w:val="0"/>
      <w:em w:val="none"/>
    </w:rPr>
  </w:style>
  <w:style w:type="character" w:styleId="Collegamentoipertestuale">
    <w:name w:val="Hyperlink"/>
    <w:uiPriority w:val="99"/>
    <w:rPr>
      <w:color w:val="0000ff"/>
      <w:w w:val="100"/>
      <w:position w:val="-1"/>
      <w:u w:val="single"/>
      <w:effect w:val="none"/>
      <w:vertAlign w:val="baseline"/>
      <w:cs w:val="0"/>
      <w:em w:val="none"/>
    </w:rPr>
  </w:style>
  <w:style w:type="paragraph" w:styleId="Rientrocorpodeltesto">
    <w:name w:val="Body Text Indent"/>
    <w:basedOn w:val="Normale"/>
    <w:pPr>
      <w:spacing w:after="120"/>
      <w:ind w:left="283"/>
    </w:pPr>
  </w:style>
  <w:style w:type="character" w:styleId="RientrocorpodeltestoCarattere" w:customStyle="1">
    <w:name w:val="Rientro corpo del testo Carattere"/>
    <w:rPr>
      <w:rFonts w:ascii="Arial" w:cs="Arial" w:hAnsi="Arial"/>
      <w:w w:val="100"/>
      <w:position w:val="-1"/>
      <w:sz w:val="24"/>
      <w:szCs w:val="24"/>
      <w:effect w:val="none"/>
      <w:vertAlign w:val="baseline"/>
      <w:cs w:val="0"/>
      <w:em w:val="none"/>
    </w:rPr>
  </w:style>
  <w:style w:type="paragraph" w:styleId="Sommario1">
    <w:name w:val="toc 1"/>
    <w:basedOn w:val="Normale"/>
    <w:next w:val="Normale"/>
    <w:uiPriority w:val="39"/>
    <w:pPr>
      <w:spacing w:before="360"/>
      <w:ind w:left="0"/>
      <w:jc w:val="left"/>
    </w:pPr>
    <w:rPr>
      <w:rFonts w:asciiTheme="majorHAnsi" w:hAnsiTheme="majorHAnsi"/>
      <w:b w:val="1"/>
      <w:bCs w:val="1"/>
      <w:caps w:val="1"/>
    </w:rPr>
  </w:style>
  <w:style w:type="paragraph" w:styleId="Sommario3">
    <w:name w:val="toc 3"/>
    <w:basedOn w:val="Normale"/>
    <w:next w:val="Normale"/>
    <w:uiPriority w:val="39"/>
    <w:pPr>
      <w:ind w:left="240"/>
      <w:jc w:val="left"/>
    </w:pPr>
    <w:rPr>
      <w:rFonts w:asciiTheme="minorHAnsi" w:hAnsiTheme="minorHAnsi"/>
      <w:sz w:val="20"/>
      <w:szCs w:val="20"/>
    </w:rPr>
  </w:style>
  <w:style w:type="paragraph" w:styleId="elencoL1" w:customStyle="1">
    <w:name w:val="elenco L1"/>
    <w:basedOn w:val="Normale"/>
    <w:pPr>
      <w:numPr>
        <w:numId w:val="1"/>
      </w:numPr>
      <w:ind w:left="-1" w:hanging="1"/>
    </w:pPr>
    <w:rPr>
      <w:rFonts w:ascii="Times New Roman" w:cs="Times New Roman" w:hAnsi="Times New Roman"/>
      <w:lang w:eastAsia="ar-SA"/>
    </w:rPr>
  </w:style>
  <w:style w:type="paragraph" w:styleId="Sommario2">
    <w:name w:val="toc 2"/>
    <w:basedOn w:val="Normale"/>
    <w:next w:val="Normale"/>
    <w:uiPriority w:val="39"/>
    <w:pPr>
      <w:spacing w:before="240"/>
      <w:ind w:left="0"/>
      <w:jc w:val="left"/>
    </w:pPr>
    <w:rPr>
      <w:rFonts w:asciiTheme="minorHAnsi" w:hAnsiTheme="minorHAnsi"/>
      <w:b w:val="1"/>
      <w:bCs w:val="1"/>
      <w:sz w:val="20"/>
      <w:szCs w:val="20"/>
    </w:rPr>
  </w:style>
  <w:style w:type="paragraph" w:styleId="Testonormale">
    <w:name w:val="Plain Text"/>
    <w:basedOn w:val="Normale"/>
    <w:rPr>
      <w:rFonts w:ascii="Trebuchet MS" w:cs="Times New Roman" w:hAnsi="Trebuchet MS"/>
      <w:color w:val="1f497d"/>
      <w:sz w:val="20"/>
      <w:szCs w:val="20"/>
    </w:rPr>
  </w:style>
  <w:style w:type="character" w:styleId="TestonormaleCarattere" w:customStyle="1">
    <w:name w:val="Testo normale Carattere"/>
    <w:rPr>
      <w:rFonts w:ascii="Trebuchet MS" w:hAnsi="Trebuchet MS"/>
      <w:color w:val="1f497d"/>
      <w:w w:val="100"/>
      <w:position w:val="-1"/>
      <w:effect w:val="none"/>
      <w:vertAlign w:val="baseline"/>
      <w:cs w:val="0"/>
      <w:em w:val="none"/>
    </w:rPr>
  </w:style>
  <w:style w:type="paragraph" w:styleId="Testonotaapidipagina">
    <w:name w:val="footnote text"/>
    <w:basedOn w:val="Normale"/>
    <w:rPr>
      <w:rFonts w:ascii="Times New Roman" w:cs="Times New Roman" w:eastAsia="MS Mincho" w:hAnsi="Times New Roman"/>
      <w:sz w:val="20"/>
      <w:szCs w:val="20"/>
      <w:lang w:eastAsia="ja-JP"/>
    </w:rPr>
  </w:style>
  <w:style w:type="character" w:styleId="TestonotaapidipaginaCarattere" w:customStyle="1">
    <w:name w:val="Testo nota a piè di pagina Carattere"/>
    <w:rPr>
      <w:w w:val="100"/>
      <w:position w:val="-1"/>
      <w:effect w:val="none"/>
      <w:vertAlign w:val="baseline"/>
      <w:cs w:val="0"/>
      <w:em w:val="none"/>
      <w:lang w:eastAsia="ja-JP"/>
    </w:rPr>
  </w:style>
  <w:style w:type="character" w:styleId="Rimandonotaapidipagina">
    <w:name w:val="footnote reference"/>
    <w:uiPriority w:val="99"/>
    <w:rPr>
      <w:w w:val="100"/>
      <w:position w:val="-1"/>
      <w:effect w:val="none"/>
      <w:vertAlign w:val="superscript"/>
      <w:cs w:val="0"/>
      <w:em w:val="none"/>
    </w:rPr>
  </w:style>
  <w:style w:type="paragraph" w:styleId="Testofumetto">
    <w:name w:val="Balloon Text"/>
    <w:basedOn w:val="Normale"/>
    <w:uiPriority w:val="99"/>
    <w:pPr>
      <w:spacing w:after="240" w:before="120" w:line="360" w:lineRule="atLeast"/>
    </w:pPr>
    <w:rPr>
      <w:rFonts w:ascii="Tahoma" w:cs="Tahoma" w:hAnsi="Tahoma"/>
      <w:sz w:val="16"/>
      <w:szCs w:val="16"/>
      <w:lang w:eastAsia="en-US" w:val="hu-HU"/>
    </w:rPr>
  </w:style>
  <w:style w:type="character" w:styleId="TestofumettoCarattere" w:customStyle="1">
    <w:name w:val="Testo fumetto Carattere"/>
    <w:uiPriority w:val="99"/>
    <w:rPr>
      <w:rFonts w:ascii="Tahoma" w:cs="Tahoma" w:hAnsi="Tahoma"/>
      <w:w w:val="100"/>
      <w:position w:val="-1"/>
      <w:sz w:val="16"/>
      <w:szCs w:val="16"/>
      <w:effect w:val="none"/>
      <w:vertAlign w:val="baseline"/>
      <w:cs w:val="0"/>
      <w:em w:val="none"/>
      <w:lang w:eastAsia="en-US" w:val="hu-HU"/>
    </w:rPr>
  </w:style>
  <w:style w:type="paragraph" w:styleId="Mappadocumento">
    <w:name w:val="Document Map"/>
    <w:basedOn w:val="Normale"/>
    <w:pPr>
      <w:shd w:color="auto" w:fill="000080" w:val="clear"/>
      <w:spacing w:after="240" w:before="120" w:line="360" w:lineRule="atLeast"/>
    </w:pPr>
    <w:rPr>
      <w:rFonts w:ascii="Tahoma" w:cs="Tahoma" w:hAnsi="Tahoma"/>
      <w:sz w:val="20"/>
      <w:szCs w:val="20"/>
      <w:lang w:eastAsia="en-US" w:val="hu-HU"/>
    </w:rPr>
  </w:style>
  <w:style w:type="character" w:styleId="MappadocumentoCarattere" w:customStyle="1">
    <w:name w:val="Mappa documento Carattere"/>
    <w:rPr>
      <w:rFonts w:ascii="Tahoma" w:cs="Tahoma" w:hAnsi="Tahoma"/>
      <w:w w:val="100"/>
      <w:position w:val="-1"/>
      <w:effect w:val="none"/>
      <w:shd w:color="auto" w:fill="000080" w:val="clear"/>
      <w:vertAlign w:val="baseline"/>
      <w:cs w:val="0"/>
      <w:em w:val="none"/>
      <w:lang w:eastAsia="en-US" w:val="hu-HU"/>
    </w:rPr>
  </w:style>
  <w:style w:type="character" w:styleId="Rimandocommento">
    <w:name w:val="annotation reference"/>
    <w:uiPriority w:val="99"/>
    <w:semiHidden w:val="1"/>
    <w:unhideWhenUsed w:val="1"/>
    <w:rPr>
      <w:sz w:val="16"/>
      <w:szCs w:val="16"/>
    </w:rPr>
  </w:style>
  <w:style w:type="paragraph" w:styleId="Testocommento">
    <w:name w:val="annotation text"/>
    <w:link w:val="TestocommentoCarattere2"/>
    <w:uiPriority w:val="99"/>
    <w:semiHidden w:val="1"/>
    <w:unhideWhenUsed w:val="1"/>
    <w:rPr>
      <w:sz w:val="20"/>
      <w:szCs w:val="20"/>
    </w:rPr>
  </w:style>
  <w:style w:type="character" w:styleId="TestocommentoCarattere" w:customStyle="1">
    <w:name w:val="Testo commento Carattere"/>
    <w:uiPriority w:val="99"/>
    <w:rPr>
      <w:w w:val="100"/>
      <w:position w:val="-1"/>
      <w:effect w:val="none"/>
      <w:vertAlign w:val="baseline"/>
      <w:cs w:val="0"/>
      <w:em w:val="none"/>
      <w:lang w:eastAsia="en-US" w:val="hu-HU"/>
    </w:rPr>
  </w:style>
  <w:style w:type="paragraph" w:styleId="Soggettocommento">
    <w:name w:val="annotation subject"/>
    <w:basedOn w:val="Testocommento"/>
    <w:next w:val="Testocommento"/>
    <w:link w:val="SoggettocommentoCarattere2"/>
    <w:uiPriority w:val="99"/>
    <w:semiHidden w:val="1"/>
    <w:unhideWhenUsed w:val="1"/>
    <w:rPr>
      <w:b w:val="1"/>
      <w:bCs w:val="1"/>
    </w:rPr>
  </w:style>
  <w:style w:type="character" w:styleId="SoggettocommentoCarattere" w:customStyle="1">
    <w:name w:val="Soggetto commento Carattere"/>
    <w:uiPriority w:val="99"/>
    <w:rPr>
      <w:b w:val="1"/>
      <w:bCs w:val="1"/>
      <w:w w:val="100"/>
      <w:position w:val="-1"/>
      <w:effect w:val="none"/>
      <w:vertAlign w:val="baseline"/>
      <w:cs w:val="0"/>
      <w:em w:val="none"/>
      <w:lang w:eastAsia="en-US" w:val="hu-HU"/>
    </w:rPr>
  </w:style>
  <w:style w:type="character" w:styleId="Enfasigrassetto">
    <w:name w:val="Strong"/>
    <w:uiPriority w:val="22"/>
    <w:qFormat w:val="1"/>
    <w:rPr>
      <w:b w:val="1"/>
      <w:bCs w:val="1"/>
      <w:w w:val="100"/>
      <w:position w:val="-1"/>
      <w:effect w:val="none"/>
      <w:vertAlign w:val="baseline"/>
      <w:cs w:val="0"/>
      <w:em w:val="none"/>
    </w:rPr>
  </w:style>
  <w:style w:type="paragraph" w:styleId="Testodelblocco">
    <w:name w:val="Block Text"/>
    <w:basedOn w:val="Normale"/>
    <w:pPr>
      <w:tabs>
        <w:tab w:val="left" w:pos="-2160"/>
        <w:tab w:val="left" w:pos="1440"/>
      </w:tabs>
      <w:ind w:left="-360" w:right="-290"/>
    </w:pPr>
  </w:style>
  <w:style w:type="table" w:styleId="Grigliatabella">
    <w:name w:val="Table Grid"/>
    <w:basedOn w:val="Tabellanormale"/>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olosommario">
    <w:name w:val="TOC Heading"/>
    <w:basedOn w:val="Titolo1"/>
    <w:next w:val="Normale"/>
    <w:uiPriority w:val="39"/>
    <w:qFormat w:val="1"/>
    <w:pPr>
      <w:keepLines w:val="1"/>
      <w:spacing w:before="480" w:line="276" w:lineRule="auto"/>
      <w:outlineLvl w:val="9"/>
    </w:pPr>
    <w:rPr>
      <w:rFonts w:ascii="Cambria" w:cs="Times New Roman" w:hAnsi="Cambria"/>
      <w:b w:val="1"/>
      <w:bCs w:val="1"/>
      <w:color w:val="365f91"/>
      <w:sz w:val="28"/>
      <w:szCs w:val="28"/>
    </w:rPr>
  </w:style>
  <w:style w:type="paragraph" w:styleId="Sommario4">
    <w:name w:val="toc 4"/>
    <w:basedOn w:val="Normale"/>
    <w:next w:val="Normale"/>
    <w:uiPriority w:val="39"/>
    <w:pPr>
      <w:ind w:left="480"/>
      <w:jc w:val="left"/>
    </w:pPr>
    <w:rPr>
      <w:rFonts w:asciiTheme="minorHAnsi" w:hAnsiTheme="minorHAnsi"/>
      <w:sz w:val="20"/>
      <w:szCs w:val="20"/>
    </w:rPr>
  </w:style>
  <w:style w:type="paragraph" w:styleId="Nessunaspaziatura">
    <w:name w:val="No Spacing"/>
    <w:uiPriority w:val="1"/>
    <w:qFormat w:val="1"/>
    <w:pPr>
      <w:suppressAutoHyphens w:val="1"/>
      <w:spacing w:line="1" w:lineRule="atLeast"/>
      <w:ind w:left="-1" w:leftChars="-1" w:hanging="1" w:hangingChars="1"/>
      <w:textDirection w:val="btLr"/>
      <w:textAlignment w:val="top"/>
      <w:outlineLvl w:val="0"/>
    </w:pPr>
    <w:rPr>
      <w:position w:val="-1"/>
    </w:rPr>
  </w:style>
  <w:style w:type="character" w:styleId="CorpotestoCarattere" w:customStyle="1">
    <w:name w:val="Corpo testo Carattere"/>
    <w:uiPriority w:val="99"/>
    <w:rPr>
      <w:rFonts w:ascii="Arial" w:cs="Arial" w:hAnsi="Arial"/>
      <w:w w:val="100"/>
      <w:position w:val="-1"/>
      <w:sz w:val="24"/>
      <w:szCs w:val="24"/>
      <w:effect w:val="none"/>
      <w:vertAlign w:val="baseline"/>
      <w:cs w:val="0"/>
      <w:em w:val="none"/>
    </w:rPr>
  </w:style>
  <w:style w:type="table" w:styleId="Grigliatabella1" w:customStyle="1">
    <w:name w:val="Griglia tabella1"/>
    <w:basedOn w:val="Tabellanormale"/>
    <w:next w:val="Grigliatabella"/>
    <w:pPr>
      <w:suppressAutoHyphens w:val="1"/>
      <w:spacing w:line="1" w:lineRule="atLeast"/>
      <w:ind w:left="-1" w:leftChars="-1" w:hanging="1" w:hangingChars="1"/>
      <w:textDirection w:val="btLr"/>
      <w:textAlignment w:val="top"/>
      <w:outlineLvl w:val="0"/>
    </w:pPr>
    <w:rPr>
      <w:rFonts w:ascii="Calibri" w:eastAsia="Calibri" w:hAnsi="Calibri"/>
      <w:position w:val="-1"/>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notadichiusura">
    <w:name w:val="endnote text"/>
    <w:basedOn w:val="Normale"/>
    <w:uiPriority w:val="99"/>
    <w:qFormat w:val="1"/>
    <w:rPr>
      <w:sz w:val="20"/>
      <w:szCs w:val="20"/>
    </w:rPr>
  </w:style>
  <w:style w:type="character" w:styleId="TestonotadichiusuraCarattere" w:customStyle="1">
    <w:name w:val="Testo nota di chiusura Carattere"/>
    <w:uiPriority w:val="99"/>
    <w:rPr>
      <w:rFonts w:ascii="Arial" w:cs="Arial" w:hAnsi="Arial"/>
      <w:w w:val="100"/>
      <w:position w:val="-1"/>
      <w:effect w:val="none"/>
      <w:vertAlign w:val="baseline"/>
      <w:cs w:val="0"/>
      <w:em w:val="none"/>
    </w:rPr>
  </w:style>
  <w:style w:type="character" w:styleId="Rimandonotadichiusura">
    <w:name w:val="endnote reference"/>
    <w:uiPriority w:val="99"/>
    <w:qFormat w:val="1"/>
    <w:rPr>
      <w:w w:val="100"/>
      <w:position w:val="-1"/>
      <w:effect w:val="none"/>
      <w:vertAlign w:val="superscript"/>
      <w:cs w:val="0"/>
      <w:em w:val="none"/>
    </w:rPr>
  </w:style>
  <w:style w:type="character" w:styleId="Titolo6Carattere" w:customStyle="1">
    <w:name w:val="Titolo 6 Carattere"/>
    <w:uiPriority w:val="9"/>
    <w:rPr>
      <w:rFonts w:ascii="Cambria" w:hAnsi="Cambria"/>
      <w:b w:val="1"/>
      <w:bCs w:val="1"/>
      <w:i w:val="1"/>
      <w:iCs w:val="1"/>
      <w:color w:val="7f7f7f"/>
      <w:w w:val="100"/>
      <w:position w:val="-1"/>
      <w:sz w:val="22"/>
      <w:szCs w:val="22"/>
      <w:effect w:val="none"/>
      <w:vertAlign w:val="baseline"/>
      <w:cs w:val="0"/>
      <w:em w:val="none"/>
    </w:rPr>
  </w:style>
  <w:style w:type="character" w:styleId="Titolo9Carattere" w:customStyle="1">
    <w:name w:val="Titolo 9 Carattere"/>
    <w:uiPriority w:val="9"/>
    <w:rPr>
      <w:rFonts w:ascii="Cambria" w:hAnsi="Cambria"/>
      <w:i w:val="1"/>
      <w:iCs w:val="1"/>
      <w:spacing w:val="5"/>
      <w:w w:val="100"/>
      <w:position w:val="-1"/>
      <w:effect w:val="none"/>
      <w:vertAlign w:val="baseline"/>
      <w:cs w:val="0"/>
      <w:em w:val="none"/>
    </w:rPr>
  </w:style>
  <w:style w:type="character" w:styleId="TitoloCarattere" w:customStyle="1">
    <w:name w:val="Titolo Carattere"/>
    <w:uiPriority w:val="10"/>
    <w:rPr>
      <w:rFonts w:ascii="Cambria" w:hAnsi="Cambria"/>
      <w:spacing w:val="5"/>
      <w:w w:val="100"/>
      <w:position w:val="-1"/>
      <w:sz w:val="52"/>
      <w:szCs w:val="52"/>
      <w:effect w:val="none"/>
      <w:vertAlign w:val="baseline"/>
      <w:cs w:val="0"/>
      <w:em w:val="none"/>
    </w:rPr>
  </w:style>
  <w:style w:type="character" w:styleId="SottotitoloCarattere" w:customStyle="1">
    <w:name w:val="Sottotitolo Carattere"/>
    <w:uiPriority w:val="11"/>
    <w:rPr>
      <w:rFonts w:ascii="Cambria" w:hAnsi="Cambria"/>
      <w:i w:val="1"/>
      <w:iCs w:val="1"/>
      <w:spacing w:val="13"/>
      <w:w w:val="100"/>
      <w:position w:val="-1"/>
      <w:sz w:val="24"/>
      <w:szCs w:val="24"/>
      <w:effect w:val="none"/>
      <w:vertAlign w:val="baseline"/>
      <w:cs w:val="0"/>
      <w:em w:val="none"/>
    </w:rPr>
  </w:style>
  <w:style w:type="character" w:styleId="Enfasicorsivo">
    <w:name w:val="Emphasis"/>
    <w:uiPriority w:val="20"/>
    <w:qFormat w:val="1"/>
    <w:rPr>
      <w:b w:val="1"/>
      <w:bCs w:val="1"/>
      <w:i w:val="1"/>
      <w:iCs w:val="1"/>
      <w:spacing w:val="10"/>
      <w:w w:val="100"/>
      <w:position w:val="-1"/>
      <w:effect w:val="none"/>
      <w:bdr w:color="auto" w:space="0" w:sz="0" w:val="none"/>
      <w:shd w:color="auto" w:fill="auto" w:val="clear"/>
      <w:vertAlign w:val="baseline"/>
      <w:cs w:val="0"/>
      <w:em w:val="none"/>
    </w:rPr>
  </w:style>
  <w:style w:type="paragraph" w:styleId="Citazione">
    <w:name w:val="Quote"/>
    <w:basedOn w:val="Normale"/>
    <w:next w:val="Normale"/>
    <w:uiPriority w:val="29"/>
    <w:qFormat w:val="1"/>
    <w:pPr>
      <w:spacing w:before="200" w:line="276" w:lineRule="auto"/>
      <w:ind w:left="360" w:right="360"/>
    </w:pPr>
    <w:rPr>
      <w:rFonts w:ascii="Calibri" w:cs="Times New Roman" w:hAnsi="Calibri"/>
      <w:i w:val="1"/>
      <w:iCs w:val="1"/>
      <w:sz w:val="22"/>
      <w:szCs w:val="22"/>
    </w:rPr>
  </w:style>
  <w:style w:type="character" w:styleId="CitazioneCarattere" w:customStyle="1">
    <w:name w:val="Citazione Carattere"/>
    <w:uiPriority w:val="29"/>
    <w:rPr>
      <w:rFonts w:ascii="Calibri" w:hAnsi="Calibri"/>
      <w:i w:val="1"/>
      <w:iCs w:val="1"/>
      <w:w w:val="100"/>
      <w:position w:val="-1"/>
      <w:sz w:val="22"/>
      <w:szCs w:val="22"/>
      <w:effect w:val="none"/>
      <w:vertAlign w:val="baseline"/>
      <w:cs w:val="0"/>
      <w:em w:val="none"/>
    </w:rPr>
  </w:style>
  <w:style w:type="paragraph" w:styleId="Citazioneintensa">
    <w:name w:val="Intense Quote"/>
    <w:basedOn w:val="Normale"/>
    <w:next w:val="Normale"/>
    <w:uiPriority w:val="30"/>
    <w:qFormat w:val="1"/>
    <w:pPr>
      <w:pBdr>
        <w:bottom w:color="auto" w:space="1" w:sz="4" w:val="single"/>
      </w:pBdr>
      <w:spacing w:after="280" w:before="200" w:line="276" w:lineRule="auto"/>
      <w:ind w:left="1008" w:right="1152"/>
    </w:pPr>
    <w:rPr>
      <w:rFonts w:ascii="Calibri" w:cs="Times New Roman" w:hAnsi="Calibri"/>
      <w:b w:val="1"/>
      <w:bCs w:val="1"/>
      <w:i w:val="1"/>
      <w:iCs w:val="1"/>
      <w:sz w:val="22"/>
      <w:szCs w:val="22"/>
    </w:rPr>
  </w:style>
  <w:style w:type="character" w:styleId="CitazioneintensaCarattere" w:customStyle="1">
    <w:name w:val="Citazione intensa Carattere"/>
    <w:uiPriority w:val="30"/>
    <w:rPr>
      <w:rFonts w:ascii="Calibri" w:hAnsi="Calibri"/>
      <w:b w:val="1"/>
      <w:bCs w:val="1"/>
      <w:i w:val="1"/>
      <w:iCs w:val="1"/>
      <w:w w:val="100"/>
      <w:position w:val="-1"/>
      <w:sz w:val="22"/>
      <w:szCs w:val="22"/>
      <w:effect w:val="none"/>
      <w:vertAlign w:val="baseline"/>
      <w:cs w:val="0"/>
      <w:em w:val="none"/>
    </w:rPr>
  </w:style>
  <w:style w:type="character" w:styleId="Enfasidelicata">
    <w:name w:val="Subtle Emphasis"/>
    <w:uiPriority w:val="19"/>
    <w:qFormat w:val="1"/>
    <w:rPr>
      <w:i w:val="1"/>
      <w:iCs w:val="1"/>
      <w:w w:val="100"/>
      <w:position w:val="-1"/>
      <w:effect w:val="none"/>
      <w:vertAlign w:val="baseline"/>
      <w:cs w:val="0"/>
      <w:em w:val="none"/>
    </w:rPr>
  </w:style>
  <w:style w:type="character" w:styleId="Enfasiintensa">
    <w:name w:val="Intense Emphasis"/>
    <w:uiPriority w:val="21"/>
    <w:qFormat w:val="1"/>
    <w:rPr>
      <w:b w:val="1"/>
      <w:bCs w:val="1"/>
      <w:w w:val="100"/>
      <w:position w:val="-1"/>
      <w:effect w:val="none"/>
      <w:vertAlign w:val="baseline"/>
      <w:cs w:val="0"/>
      <w:em w:val="none"/>
    </w:rPr>
  </w:style>
  <w:style w:type="character" w:styleId="Riferimentodelicato">
    <w:name w:val="Subtle Reference"/>
    <w:uiPriority w:val="31"/>
    <w:qFormat w:val="1"/>
    <w:rPr>
      <w:smallCaps w:val="1"/>
      <w:w w:val="100"/>
      <w:position w:val="-1"/>
      <w:effect w:val="none"/>
      <w:vertAlign w:val="baseline"/>
      <w:cs w:val="0"/>
      <w:em w:val="none"/>
    </w:rPr>
  </w:style>
  <w:style w:type="character" w:styleId="Riferimentointenso">
    <w:name w:val="Intense Reference"/>
    <w:uiPriority w:val="32"/>
    <w:qFormat w:val="1"/>
    <w:rPr>
      <w:smallCaps w:val="1"/>
      <w:spacing w:val="5"/>
      <w:w w:val="100"/>
      <w:position w:val="-1"/>
      <w:u w:val="single"/>
      <w:effect w:val="none"/>
      <w:vertAlign w:val="baseline"/>
      <w:cs w:val="0"/>
      <w:em w:val="none"/>
    </w:rPr>
  </w:style>
  <w:style w:type="character" w:styleId="Titolodellibro">
    <w:name w:val="Book Title"/>
    <w:uiPriority w:val="33"/>
    <w:qFormat w:val="1"/>
    <w:rPr>
      <w:i w:val="1"/>
      <w:iCs w:val="1"/>
      <w:smallCaps w:val="1"/>
      <w:spacing w:val="5"/>
      <w:w w:val="100"/>
      <w:position w:val="-1"/>
      <w:effect w:val="none"/>
      <w:vertAlign w:val="baseline"/>
      <w:cs w:val="0"/>
      <w:em w:val="none"/>
    </w:rPr>
  </w:style>
  <w:style w:type="numbering" w:styleId="Nessunelenco1" w:customStyle="1">
    <w:name w:val="Nessun elenco1"/>
    <w:next w:val="Nessunelenco"/>
    <w:qFormat w:val="1"/>
  </w:style>
  <w:style w:type="table" w:styleId="Grigliatabella2" w:customStyle="1">
    <w:name w:val="Griglia tabella2"/>
    <w:basedOn w:val="Tabellanormale"/>
    <w:next w:val="Grigliatabella"/>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28" w:customStyle="1">
    <w:name w:val="28"/>
    <w:basedOn w:val="TableNormale"/>
    <w:tblPr>
      <w:tblStyleRowBandSize w:val="1"/>
      <w:tblStyleColBandSize w:val="1"/>
      <w:tblCellMar>
        <w:left w:w="70.0" w:type="dxa"/>
        <w:right w:w="70.0" w:type="dxa"/>
      </w:tblCellMar>
    </w:tblPr>
  </w:style>
  <w:style w:type="table" w:styleId="27" w:customStyle="1">
    <w:name w:val="27"/>
    <w:basedOn w:val="TableNormale"/>
    <w:tblPr>
      <w:tblStyleRowBandSize w:val="1"/>
      <w:tblStyleColBandSize w:val="1"/>
      <w:tblCellMar>
        <w:left w:w="108.0" w:type="dxa"/>
        <w:right w:w="108.0" w:type="dxa"/>
      </w:tblCellMar>
    </w:tblPr>
  </w:style>
  <w:style w:type="table" w:styleId="26" w:customStyle="1">
    <w:name w:val="26"/>
    <w:basedOn w:val="TableNormale"/>
    <w:tblPr>
      <w:tblStyleRowBandSize w:val="1"/>
      <w:tblStyleColBandSize w:val="1"/>
      <w:tblCellMar>
        <w:left w:w="108.0" w:type="dxa"/>
        <w:right w:w="108.0" w:type="dxa"/>
      </w:tblCellMar>
    </w:tblPr>
  </w:style>
  <w:style w:type="table" w:styleId="25" w:customStyle="1">
    <w:name w:val="25"/>
    <w:basedOn w:val="TableNormale"/>
    <w:tblPr>
      <w:tblStyleRowBandSize w:val="1"/>
      <w:tblStyleColBandSize w:val="1"/>
      <w:tblCellMar>
        <w:left w:w="108.0" w:type="dxa"/>
        <w:right w:w="108.0" w:type="dxa"/>
      </w:tblCellMar>
    </w:tblPr>
  </w:style>
  <w:style w:type="table" w:styleId="24" w:customStyle="1">
    <w:name w:val="24"/>
    <w:basedOn w:val="TableNormale"/>
    <w:tblPr>
      <w:tblStyleRowBandSize w:val="1"/>
      <w:tblStyleColBandSize w:val="1"/>
      <w:tblCellMar>
        <w:left w:w="108.0" w:type="dxa"/>
        <w:right w:w="108.0" w:type="dxa"/>
      </w:tblCellMar>
    </w:tblPr>
  </w:style>
  <w:style w:type="table" w:styleId="23" w:customStyle="1">
    <w:name w:val="23"/>
    <w:basedOn w:val="TableNormale"/>
    <w:tblPr>
      <w:tblStyleRowBandSize w:val="1"/>
      <w:tblStyleColBandSize w:val="1"/>
      <w:tblCellMar>
        <w:left w:w="108.0" w:type="dxa"/>
        <w:right w:w="108.0" w:type="dxa"/>
      </w:tblCellMar>
    </w:tblPr>
  </w:style>
  <w:style w:type="table" w:styleId="22" w:customStyle="1">
    <w:name w:val="22"/>
    <w:basedOn w:val="TableNormale"/>
    <w:tblPr>
      <w:tblStyleRowBandSize w:val="1"/>
      <w:tblStyleColBandSize w:val="1"/>
      <w:tblCellMar>
        <w:left w:w="108.0" w:type="dxa"/>
        <w:right w:w="108.0" w:type="dxa"/>
      </w:tblCellMar>
    </w:tblPr>
  </w:style>
  <w:style w:type="table" w:styleId="21" w:customStyle="1">
    <w:name w:val="21"/>
    <w:basedOn w:val="TableNormale"/>
    <w:tblPr>
      <w:tblStyleRowBandSize w:val="1"/>
      <w:tblStyleColBandSize w:val="1"/>
      <w:tblCellMar>
        <w:left w:w="108.0" w:type="dxa"/>
        <w:right w:w="108.0" w:type="dxa"/>
      </w:tblCellMar>
    </w:tblPr>
  </w:style>
  <w:style w:type="table" w:styleId="20" w:customStyle="1">
    <w:name w:val="20"/>
    <w:basedOn w:val="TableNormale"/>
    <w:tblPr>
      <w:tblStyleRowBandSize w:val="1"/>
      <w:tblStyleColBandSize w:val="1"/>
      <w:tblCellMar>
        <w:left w:w="108.0" w:type="dxa"/>
        <w:right w:w="108.0" w:type="dxa"/>
      </w:tblCellMar>
    </w:tblPr>
  </w:style>
  <w:style w:type="table" w:styleId="19" w:customStyle="1">
    <w:name w:val="19"/>
    <w:basedOn w:val="TableNormale"/>
    <w:tblPr>
      <w:tblStyleRowBandSize w:val="1"/>
      <w:tblStyleColBandSize w:val="1"/>
      <w:tblCellMar>
        <w:left w:w="108.0" w:type="dxa"/>
        <w:right w:w="108.0" w:type="dxa"/>
      </w:tblCellMar>
    </w:tblPr>
  </w:style>
  <w:style w:type="table" w:styleId="18" w:customStyle="1">
    <w:name w:val="18"/>
    <w:basedOn w:val="TableNormale"/>
    <w:tblPr>
      <w:tblStyleRowBandSize w:val="1"/>
      <w:tblStyleColBandSize w:val="1"/>
      <w:tblCellMar>
        <w:left w:w="108.0" w:type="dxa"/>
        <w:right w:w="108.0" w:type="dxa"/>
      </w:tblCellMar>
    </w:tblPr>
  </w:style>
  <w:style w:type="table" w:styleId="17" w:customStyle="1">
    <w:name w:val="17"/>
    <w:basedOn w:val="TableNormale"/>
    <w:tblPr>
      <w:tblStyleRowBandSize w:val="1"/>
      <w:tblStyleColBandSize w:val="1"/>
      <w:tblCellMar>
        <w:left w:w="108.0" w:type="dxa"/>
        <w:right w:w="108.0" w:type="dxa"/>
      </w:tblCellMar>
    </w:tblPr>
  </w:style>
  <w:style w:type="table" w:styleId="16" w:customStyle="1">
    <w:name w:val="16"/>
    <w:basedOn w:val="TableNormale"/>
    <w:tblPr>
      <w:tblStyleRowBandSize w:val="1"/>
      <w:tblStyleColBandSize w:val="1"/>
      <w:tblCellMar>
        <w:left w:w="108.0" w:type="dxa"/>
        <w:right w:w="108.0" w:type="dxa"/>
      </w:tblCellMar>
    </w:tblPr>
  </w:style>
  <w:style w:type="table" w:styleId="15" w:customStyle="1">
    <w:name w:val="15"/>
    <w:basedOn w:val="TableNormale"/>
    <w:tblPr>
      <w:tblStyleRowBandSize w:val="1"/>
      <w:tblStyleColBandSize w:val="1"/>
      <w:tblCellMar>
        <w:left w:w="108.0" w:type="dxa"/>
        <w:right w:w="108.0" w:type="dxa"/>
      </w:tblCellMar>
    </w:tblPr>
  </w:style>
  <w:style w:type="table" w:styleId="14" w:customStyle="1">
    <w:name w:val="14"/>
    <w:basedOn w:val="TableNormale"/>
    <w:tblPr>
      <w:tblStyleRowBandSize w:val="1"/>
      <w:tblStyleColBandSize w:val="1"/>
      <w:tblCellMar>
        <w:left w:w="108.0" w:type="dxa"/>
        <w:right w:w="108.0" w:type="dxa"/>
      </w:tblCellMar>
    </w:tblPr>
  </w:style>
  <w:style w:type="table" w:styleId="13" w:customStyle="1">
    <w:name w:val="13"/>
    <w:basedOn w:val="TableNormale"/>
    <w:tblPr>
      <w:tblStyleRowBandSize w:val="1"/>
      <w:tblStyleColBandSize w:val="1"/>
      <w:tblCellMar>
        <w:left w:w="108.0" w:type="dxa"/>
        <w:right w:w="108.0" w:type="dxa"/>
      </w:tblCellMar>
    </w:tblPr>
  </w:style>
  <w:style w:type="table" w:styleId="12" w:customStyle="1">
    <w:name w:val="12"/>
    <w:basedOn w:val="TableNormale"/>
    <w:tblPr>
      <w:tblStyleRowBandSize w:val="1"/>
      <w:tblStyleColBandSize w:val="1"/>
      <w:tblCellMar>
        <w:left w:w="108.0" w:type="dxa"/>
        <w:right w:w="108.0" w:type="dxa"/>
      </w:tblCellMar>
    </w:tblPr>
  </w:style>
  <w:style w:type="table" w:styleId="11" w:customStyle="1">
    <w:name w:val="11"/>
    <w:basedOn w:val="TableNormale"/>
    <w:tblPr>
      <w:tblStyleRowBandSize w:val="1"/>
      <w:tblStyleColBandSize w:val="1"/>
      <w:tblCellMar>
        <w:left w:w="108.0" w:type="dxa"/>
        <w:right w:w="108.0" w:type="dxa"/>
      </w:tblCellMar>
    </w:tblPr>
  </w:style>
  <w:style w:type="table" w:styleId="10" w:customStyle="1">
    <w:name w:val="10"/>
    <w:basedOn w:val="TableNormale"/>
    <w:tblPr>
      <w:tblStyleRowBandSize w:val="1"/>
      <w:tblStyleColBandSize w:val="1"/>
      <w:tblCellMar>
        <w:left w:w="108.0" w:type="dxa"/>
        <w:right w:w="108.0" w:type="dxa"/>
      </w:tblCellMar>
    </w:tblPr>
  </w:style>
  <w:style w:type="table" w:styleId="9" w:customStyle="1">
    <w:name w:val="9"/>
    <w:basedOn w:val="TableNormale"/>
    <w:tblPr>
      <w:tblStyleRowBandSize w:val="1"/>
      <w:tblStyleColBandSize w:val="1"/>
      <w:tblCellMar>
        <w:left w:w="108.0" w:type="dxa"/>
        <w:right w:w="108.0" w:type="dxa"/>
      </w:tblCellMar>
    </w:tblPr>
  </w:style>
  <w:style w:type="table" w:styleId="8" w:customStyle="1">
    <w:name w:val="8"/>
    <w:basedOn w:val="TableNormale"/>
    <w:tblPr>
      <w:tblStyleRowBandSize w:val="1"/>
      <w:tblStyleColBandSize w:val="1"/>
      <w:tblCellMar>
        <w:left w:w="108.0" w:type="dxa"/>
        <w:right w:w="108.0" w:type="dxa"/>
      </w:tblCellMar>
    </w:tblPr>
  </w:style>
  <w:style w:type="table" w:styleId="7" w:customStyle="1">
    <w:name w:val="7"/>
    <w:basedOn w:val="TableNormale"/>
    <w:tblPr>
      <w:tblStyleRowBandSize w:val="1"/>
      <w:tblStyleColBandSize w:val="1"/>
      <w:tblCellMar>
        <w:left w:w="108.0" w:type="dxa"/>
        <w:right w:w="108.0" w:type="dxa"/>
      </w:tblCellMar>
    </w:tblPr>
  </w:style>
  <w:style w:type="table" w:styleId="6" w:customStyle="1">
    <w:name w:val="6"/>
    <w:basedOn w:val="TableNormale"/>
    <w:tblPr>
      <w:tblStyleRowBandSize w:val="1"/>
      <w:tblStyleColBandSize w:val="1"/>
      <w:tblCellMar>
        <w:left w:w="108.0" w:type="dxa"/>
        <w:right w:w="108.0" w:type="dxa"/>
      </w:tblCellMar>
    </w:tblPr>
  </w:style>
  <w:style w:type="table" w:styleId="5" w:customStyle="1">
    <w:name w:val="5"/>
    <w:basedOn w:val="TableNormale"/>
    <w:tblPr>
      <w:tblStyleRowBandSize w:val="1"/>
      <w:tblStyleColBandSize w:val="1"/>
      <w:tblCellMar>
        <w:left w:w="108.0" w:type="dxa"/>
        <w:right w:w="108.0" w:type="dxa"/>
      </w:tblCellMar>
    </w:tblPr>
  </w:style>
  <w:style w:type="table" w:styleId="4" w:customStyle="1">
    <w:name w:val="4"/>
    <w:basedOn w:val="TableNormale"/>
    <w:tblPr>
      <w:tblStyleRowBandSize w:val="1"/>
      <w:tblStyleColBandSize w:val="1"/>
      <w:tblCellMar>
        <w:left w:w="108.0" w:type="dxa"/>
        <w:right w:w="108.0" w:type="dxa"/>
      </w:tblCellMar>
    </w:tblPr>
  </w:style>
  <w:style w:type="table" w:styleId="3" w:customStyle="1">
    <w:name w:val="3"/>
    <w:basedOn w:val="TableNormale"/>
    <w:tblPr>
      <w:tblStyleRowBandSize w:val="1"/>
      <w:tblStyleColBandSize w:val="1"/>
      <w:tblCellMar>
        <w:left w:w="108.0" w:type="dxa"/>
        <w:right w:w="108.0" w:type="dxa"/>
      </w:tblCellMar>
    </w:tblPr>
  </w:style>
  <w:style w:type="table" w:styleId="2" w:customStyle="1">
    <w:name w:val="2"/>
    <w:basedOn w:val="TableNormale"/>
    <w:tblPr>
      <w:tblStyleRowBandSize w:val="1"/>
      <w:tblStyleColBandSize w:val="1"/>
      <w:tblCellMar>
        <w:left w:w="108.0" w:type="dxa"/>
        <w:right w:w="108.0" w:type="dxa"/>
      </w:tblCellMar>
    </w:tblPr>
  </w:style>
  <w:style w:type="table" w:styleId="1" w:customStyle="1">
    <w:name w:val="1"/>
    <w:basedOn w:val="TableNormale"/>
    <w:tblPr>
      <w:tblStyleRowBandSize w:val="1"/>
      <w:tblStyleColBandSize w:val="1"/>
      <w:tblCellMar>
        <w:left w:w="108.0" w:type="dxa"/>
        <w:right w:w="108.0" w:type="dxa"/>
      </w:tblCellMar>
    </w:tblPr>
  </w:style>
  <w:style w:type="numbering" w:styleId="Nessunelenco2" w:customStyle="1">
    <w:name w:val="Nessun elenco2"/>
    <w:next w:val="Nessunelenco"/>
    <w:uiPriority w:val="99"/>
    <w:semiHidden w:val="1"/>
    <w:unhideWhenUsed w:val="1"/>
    <w:rsid w:val="00CD6F87"/>
  </w:style>
  <w:style w:type="paragraph" w:styleId="NormaleGiustificato" w:customStyle="1">
    <w:name w:val="Normale + Giustificato"/>
    <w:aliases w:val="Sinistro:  0 cm,Sporgente  3,25 cm + Prima riga:  0 cm"/>
    <w:basedOn w:val="Corpotesto"/>
    <w:link w:val="NormaleGiustificato1"/>
    <w:rsid w:val="00CD6F87"/>
    <w:pPr>
      <w:spacing w:after="0"/>
    </w:pPr>
    <w:rPr>
      <w:rFonts w:cs="Times New Roman"/>
      <w:lang w:eastAsia="x-none" w:val="x-none"/>
    </w:rPr>
  </w:style>
  <w:style w:type="character" w:styleId="NormaleGiustificato1" w:customStyle="1">
    <w:name w:val="Normale + Giustificato1"/>
    <w:aliases w:val="Sinistro:  0 cm1,Sporgente  31,25 cm + Prima riga:  0 cm Carattere Carattere"/>
    <w:link w:val="NormaleGiustificato"/>
    <w:locked w:val="1"/>
    <w:rsid w:val="00CD6F87"/>
    <w:rPr>
      <w:rFonts w:ascii="Arial" w:hAnsi="Arial"/>
      <w:sz w:val="24"/>
      <w:szCs w:val="24"/>
      <w:lang w:eastAsia="x-none" w:val="x-none"/>
    </w:rPr>
  </w:style>
  <w:style w:type="table" w:styleId="Grigliatabella3" w:customStyle="1">
    <w:name w:val="Griglia tabella3"/>
    <w:basedOn w:val="Tabellanormale"/>
    <w:next w:val="Grigliatabella"/>
    <w:rsid w:val="00CD6F8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gliatabella11" w:customStyle="1">
    <w:name w:val="Griglia tabella11"/>
    <w:basedOn w:val="Tabellanormale"/>
    <w:next w:val="Grigliatabella"/>
    <w:uiPriority w:val="59"/>
    <w:rsid w:val="00CD6F87"/>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essunelenco11" w:customStyle="1">
    <w:name w:val="Nessun elenco11"/>
    <w:next w:val="Nessunelenco"/>
    <w:uiPriority w:val="99"/>
    <w:semiHidden w:val="1"/>
    <w:unhideWhenUsed w:val="1"/>
    <w:rsid w:val="00CD6F87"/>
  </w:style>
  <w:style w:type="table" w:styleId="Grigliatabella21" w:customStyle="1">
    <w:name w:val="Griglia tabella21"/>
    <w:basedOn w:val="Tabellanormale"/>
    <w:next w:val="Grigliatabella"/>
    <w:uiPriority w:val="59"/>
    <w:rsid w:val="00CD6F8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rpotesto">
    <w:name w:val="Body Text"/>
    <w:basedOn w:val="Normale"/>
    <w:link w:val="CorpotestoCarattere1"/>
    <w:uiPriority w:val="99"/>
    <w:semiHidden w:val="1"/>
    <w:unhideWhenUsed w:val="1"/>
    <w:rsid w:val="00CD6F87"/>
    <w:pPr>
      <w:spacing w:after="120"/>
      <w:ind w:left="0"/>
    </w:pPr>
    <w:rPr>
      <w:position w:val="0"/>
    </w:rPr>
  </w:style>
  <w:style w:type="character" w:styleId="CorpotestoCarattere1" w:customStyle="1">
    <w:name w:val="Corpo testo Carattere1"/>
    <w:basedOn w:val="Carpredefinitoparagrafo"/>
    <w:link w:val="Corpotesto"/>
    <w:uiPriority w:val="99"/>
    <w:semiHidden w:val="1"/>
    <w:rsid w:val="00CD6F87"/>
    <w:rPr>
      <w:rFonts w:ascii="Arial" w:cs="Arial" w:hAnsi="Arial"/>
      <w:sz w:val="24"/>
      <w:szCs w:val="24"/>
    </w:rPr>
  </w:style>
  <w:style w:type="paragraph" w:styleId="Sommario5">
    <w:name w:val="toc 5"/>
    <w:basedOn w:val="Normale"/>
    <w:next w:val="Normale"/>
    <w:autoRedefine w:val="1"/>
    <w:uiPriority w:val="39"/>
    <w:unhideWhenUsed w:val="1"/>
    <w:rsid w:val="003F5537"/>
    <w:pPr>
      <w:tabs>
        <w:tab w:val="right" w:pos="9628"/>
      </w:tabs>
      <w:ind w:left="490"/>
      <w:jc w:val="left"/>
    </w:pPr>
    <w:rPr>
      <w:rFonts w:asciiTheme="minorHAnsi" w:hAnsiTheme="minorHAnsi"/>
      <w:sz w:val="20"/>
      <w:szCs w:val="20"/>
    </w:rPr>
  </w:style>
  <w:style w:type="paragraph" w:styleId="Sommario6">
    <w:name w:val="toc 6"/>
    <w:basedOn w:val="Normale"/>
    <w:next w:val="Normale"/>
    <w:autoRedefine w:val="1"/>
    <w:uiPriority w:val="39"/>
    <w:unhideWhenUsed w:val="1"/>
    <w:rsid w:val="00887E8F"/>
    <w:pPr>
      <w:tabs>
        <w:tab w:val="right" w:pos="9628"/>
      </w:tabs>
      <w:spacing w:line="360" w:lineRule="auto"/>
      <w:ind w:left="960"/>
      <w:jc w:val="left"/>
    </w:pPr>
    <w:rPr>
      <w:rFonts w:asciiTheme="minorHAnsi" w:hAnsiTheme="minorHAnsi"/>
      <w:sz w:val="20"/>
      <w:szCs w:val="20"/>
    </w:rPr>
  </w:style>
  <w:style w:type="paragraph" w:styleId="Sommario7">
    <w:name w:val="toc 7"/>
    <w:basedOn w:val="Normale"/>
    <w:next w:val="Normale"/>
    <w:autoRedefine w:val="1"/>
    <w:uiPriority w:val="39"/>
    <w:unhideWhenUsed w:val="1"/>
    <w:rsid w:val="0006612F"/>
    <w:pPr>
      <w:ind w:left="1200"/>
      <w:jc w:val="left"/>
    </w:pPr>
    <w:rPr>
      <w:rFonts w:asciiTheme="minorHAnsi" w:hAnsiTheme="minorHAnsi"/>
      <w:sz w:val="20"/>
      <w:szCs w:val="20"/>
    </w:rPr>
  </w:style>
  <w:style w:type="paragraph" w:styleId="Sommario8">
    <w:name w:val="toc 8"/>
    <w:basedOn w:val="Normale"/>
    <w:next w:val="Normale"/>
    <w:autoRedefine w:val="1"/>
    <w:uiPriority w:val="39"/>
    <w:unhideWhenUsed w:val="1"/>
    <w:rsid w:val="0006612F"/>
    <w:pPr>
      <w:ind w:left="1440"/>
      <w:jc w:val="left"/>
    </w:pPr>
    <w:rPr>
      <w:rFonts w:asciiTheme="minorHAnsi" w:hAnsiTheme="minorHAnsi"/>
      <w:sz w:val="20"/>
      <w:szCs w:val="20"/>
    </w:rPr>
  </w:style>
  <w:style w:type="paragraph" w:styleId="Sommario9">
    <w:name w:val="toc 9"/>
    <w:basedOn w:val="Normale"/>
    <w:next w:val="Normale"/>
    <w:autoRedefine w:val="1"/>
    <w:uiPriority w:val="39"/>
    <w:unhideWhenUsed w:val="1"/>
    <w:rsid w:val="0006612F"/>
    <w:pPr>
      <w:ind w:left="1680"/>
      <w:jc w:val="left"/>
    </w:pPr>
    <w:rPr>
      <w:rFonts w:asciiTheme="minorHAnsi" w:hAnsiTheme="minorHAnsi"/>
      <w:sz w:val="20"/>
      <w:szCs w:val="20"/>
    </w:rPr>
  </w:style>
  <w:style w:type="table" w:styleId="a" w:customStyle="1">
    <w:basedOn w:val="TableNormale"/>
    <w:tblPr>
      <w:tblStyleRowBandSize w:val="1"/>
      <w:tblStyleColBandSize w:val="1"/>
      <w:tblCellMar>
        <w:left w:w="70.0" w:type="dxa"/>
        <w:right w:w="70.0" w:type="dxa"/>
      </w:tblCellMar>
    </w:tblPr>
  </w:style>
  <w:style w:type="table" w:styleId="a0" w:customStyle="1">
    <w:basedOn w:val="TableNormale"/>
    <w:tblPr>
      <w:tblStyleRowBandSize w:val="1"/>
      <w:tblStyleColBandSize w:val="1"/>
      <w:tblCellMar>
        <w:left w:w="108.0" w:type="dxa"/>
        <w:right w:w="108.0" w:type="dxa"/>
      </w:tblCellMar>
    </w:tblPr>
  </w:style>
  <w:style w:type="table" w:styleId="a1" w:customStyle="1">
    <w:basedOn w:val="TableNormale"/>
    <w:tblPr>
      <w:tblStyleRowBandSize w:val="1"/>
      <w:tblStyleColBandSize w:val="1"/>
      <w:tblCellMar>
        <w:left w:w="108.0" w:type="dxa"/>
        <w:right w:w="108.0" w:type="dxa"/>
      </w:tblCellMar>
    </w:tblPr>
  </w:style>
  <w:style w:type="table" w:styleId="a2" w:customStyle="1">
    <w:basedOn w:val="TableNormale"/>
    <w:tblPr>
      <w:tblStyleRowBandSize w:val="1"/>
      <w:tblStyleColBandSize w:val="1"/>
      <w:tblCellMar>
        <w:left w:w="108.0" w:type="dxa"/>
        <w:right w:w="108.0" w:type="dxa"/>
      </w:tblCellMar>
    </w:tblPr>
  </w:style>
  <w:style w:type="table" w:styleId="a3" w:customStyle="1">
    <w:basedOn w:val="TableNormale"/>
    <w:tblPr>
      <w:tblStyleRowBandSize w:val="1"/>
      <w:tblStyleColBandSize w:val="1"/>
      <w:tblCellMar>
        <w:left w:w="108.0" w:type="dxa"/>
        <w:right w:w="108.0" w:type="dxa"/>
      </w:tblCellMar>
    </w:tblPr>
  </w:style>
  <w:style w:type="table" w:styleId="a4" w:customStyle="1">
    <w:basedOn w:val="TableNormale"/>
    <w:tblPr>
      <w:tblStyleRowBandSize w:val="1"/>
      <w:tblStyleColBandSize w:val="1"/>
      <w:tblCellMar>
        <w:left w:w="108.0" w:type="dxa"/>
        <w:right w:w="108.0" w:type="dxa"/>
      </w:tblCellMar>
    </w:tblPr>
  </w:style>
  <w:style w:type="table" w:styleId="a5" w:customStyle="1">
    <w:basedOn w:val="TableNormale"/>
    <w:tblPr>
      <w:tblStyleRowBandSize w:val="1"/>
      <w:tblStyleColBandSize w:val="1"/>
      <w:tblCellMar>
        <w:left w:w="108.0" w:type="dxa"/>
        <w:right w:w="108.0" w:type="dxa"/>
      </w:tblCellMar>
    </w:tblPr>
  </w:style>
  <w:style w:type="table" w:styleId="a6" w:customStyle="1">
    <w:basedOn w:val="TableNormale"/>
    <w:tblPr>
      <w:tblStyleRowBandSize w:val="1"/>
      <w:tblStyleColBandSize w:val="1"/>
      <w:tblCellMar>
        <w:left w:w="108.0" w:type="dxa"/>
        <w:right w:w="108.0" w:type="dxa"/>
      </w:tblCellMar>
    </w:tblPr>
  </w:style>
  <w:style w:type="table" w:styleId="a7" w:customStyle="1">
    <w:basedOn w:val="TableNormale"/>
    <w:tblPr>
      <w:tblStyleRowBandSize w:val="1"/>
      <w:tblStyleColBandSize w:val="1"/>
      <w:tblCellMar>
        <w:left w:w="108.0" w:type="dxa"/>
        <w:right w:w="108.0" w:type="dxa"/>
      </w:tblCellMar>
    </w:tblPr>
  </w:style>
  <w:style w:type="table" w:styleId="a8" w:customStyle="1">
    <w:basedOn w:val="TableNormale"/>
    <w:tblPr>
      <w:tblStyleRowBandSize w:val="1"/>
      <w:tblStyleColBandSize w:val="1"/>
      <w:tblCellMar>
        <w:left w:w="108.0" w:type="dxa"/>
        <w:right w:w="108.0" w:type="dxa"/>
      </w:tblCellMar>
    </w:tblPr>
  </w:style>
  <w:style w:type="table" w:styleId="a9" w:customStyle="1">
    <w:basedOn w:val="TableNormale"/>
    <w:tblPr>
      <w:tblStyleRowBandSize w:val="1"/>
      <w:tblStyleColBandSize w:val="1"/>
      <w:tblCellMar>
        <w:left w:w="108.0" w:type="dxa"/>
        <w:right w:w="108.0" w:type="dxa"/>
      </w:tblCellMar>
    </w:tblPr>
  </w:style>
  <w:style w:type="table" w:styleId="aa" w:customStyle="1">
    <w:basedOn w:val="TableNormale"/>
    <w:tblPr>
      <w:tblStyleRowBandSize w:val="1"/>
      <w:tblStyleColBandSize w:val="1"/>
      <w:tblCellMar>
        <w:left w:w="108.0" w:type="dxa"/>
        <w:right w:w="108.0" w:type="dxa"/>
      </w:tblCellMar>
    </w:tblPr>
  </w:style>
  <w:style w:type="table" w:styleId="ab" w:customStyle="1">
    <w:basedOn w:val="TableNormale"/>
    <w:tblPr>
      <w:tblStyleRowBandSize w:val="1"/>
      <w:tblStyleColBandSize w:val="1"/>
      <w:tblCellMar>
        <w:left w:w="108.0" w:type="dxa"/>
        <w:right w:w="108.0" w:type="dxa"/>
      </w:tblCellMar>
    </w:tblPr>
  </w:style>
  <w:style w:type="table" w:styleId="ac" w:customStyle="1">
    <w:basedOn w:val="TableNormale"/>
    <w:tblPr>
      <w:tblStyleRowBandSize w:val="1"/>
      <w:tblStyleColBandSize w:val="1"/>
      <w:tblCellMar>
        <w:left w:w="108.0" w:type="dxa"/>
        <w:right w:w="108.0" w:type="dxa"/>
      </w:tblCellMar>
    </w:tblPr>
  </w:style>
  <w:style w:type="table" w:styleId="ad" w:customStyle="1">
    <w:basedOn w:val="TableNormale"/>
    <w:tblPr>
      <w:tblStyleRowBandSize w:val="1"/>
      <w:tblStyleColBandSize w:val="1"/>
      <w:tblCellMar>
        <w:left w:w="108.0" w:type="dxa"/>
        <w:right w:w="108.0" w:type="dxa"/>
      </w:tblCellMar>
    </w:tblPr>
  </w:style>
  <w:style w:type="table" w:styleId="ae" w:customStyle="1">
    <w:basedOn w:val="TableNormale"/>
    <w:tblPr>
      <w:tblStyleRowBandSize w:val="1"/>
      <w:tblStyleColBandSize w:val="1"/>
      <w:tblCellMar>
        <w:left w:w="108.0" w:type="dxa"/>
        <w:right w:w="108.0" w:type="dxa"/>
      </w:tblCellMar>
    </w:tblPr>
  </w:style>
  <w:style w:type="table" w:styleId="af" w:customStyle="1">
    <w:basedOn w:val="TableNormale"/>
    <w:tblPr>
      <w:tblStyleRowBandSize w:val="1"/>
      <w:tblStyleColBandSize w:val="1"/>
      <w:tblCellMar>
        <w:left w:w="108.0" w:type="dxa"/>
        <w:right w:w="108.0" w:type="dxa"/>
      </w:tblCellMar>
    </w:tblPr>
  </w:style>
  <w:style w:type="table" w:styleId="af0" w:customStyle="1">
    <w:basedOn w:val="TableNormale"/>
    <w:tblPr>
      <w:tblStyleRowBandSize w:val="1"/>
      <w:tblStyleColBandSize w:val="1"/>
      <w:tblCellMar>
        <w:left w:w="108.0" w:type="dxa"/>
        <w:right w:w="108.0" w:type="dxa"/>
      </w:tblCellMar>
    </w:tblPr>
  </w:style>
  <w:style w:type="table" w:styleId="af1" w:customStyle="1">
    <w:basedOn w:val="TableNormale"/>
    <w:tblPr>
      <w:tblStyleRowBandSize w:val="1"/>
      <w:tblStyleColBandSize w:val="1"/>
      <w:tblCellMar>
        <w:left w:w="108.0" w:type="dxa"/>
        <w:right w:w="108.0" w:type="dxa"/>
      </w:tblCellMar>
    </w:tblPr>
  </w:style>
  <w:style w:type="table" w:styleId="af2" w:customStyle="1">
    <w:basedOn w:val="TableNormale"/>
    <w:tblPr>
      <w:tblStyleRowBandSize w:val="1"/>
      <w:tblStyleColBandSize w:val="1"/>
      <w:tblCellMar>
        <w:left w:w="108.0" w:type="dxa"/>
        <w:right w:w="108.0" w:type="dxa"/>
      </w:tblCellMar>
    </w:tblPr>
  </w:style>
  <w:style w:type="table" w:styleId="af3" w:customStyle="1">
    <w:basedOn w:val="TableNormale"/>
    <w:tblPr>
      <w:tblStyleRowBandSize w:val="1"/>
      <w:tblStyleColBandSize w:val="1"/>
      <w:tblCellMar>
        <w:left w:w="108.0" w:type="dxa"/>
        <w:right w:w="108.0" w:type="dxa"/>
      </w:tblCellMar>
    </w:tblPr>
  </w:style>
  <w:style w:type="table" w:styleId="af4" w:customStyle="1">
    <w:basedOn w:val="TableNormale"/>
    <w:tblPr>
      <w:tblStyleRowBandSize w:val="1"/>
      <w:tblStyleColBandSize w:val="1"/>
      <w:tblCellMar>
        <w:left w:w="108.0" w:type="dxa"/>
        <w:right w:w="108.0" w:type="dxa"/>
      </w:tblCellMar>
    </w:tblPr>
  </w:style>
  <w:style w:type="table" w:styleId="af5" w:customStyle="1">
    <w:basedOn w:val="TableNormale"/>
    <w:tblPr>
      <w:tblStyleRowBandSize w:val="1"/>
      <w:tblStyleColBandSize w:val="1"/>
      <w:tblCellMar>
        <w:left w:w="108.0" w:type="dxa"/>
        <w:right w:w="108.0" w:type="dxa"/>
      </w:tblCellMar>
    </w:tblPr>
  </w:style>
  <w:style w:type="table" w:styleId="af6" w:customStyle="1">
    <w:basedOn w:val="TableNormale"/>
    <w:tblPr>
      <w:tblStyleRowBandSize w:val="1"/>
      <w:tblStyleColBandSize w:val="1"/>
      <w:tblCellMar>
        <w:left w:w="108.0" w:type="dxa"/>
        <w:right w:w="108.0" w:type="dxa"/>
      </w:tblCellMar>
    </w:tblPr>
  </w:style>
  <w:style w:type="table" w:styleId="af7" w:customStyle="1">
    <w:basedOn w:val="TableNormale"/>
    <w:tblPr>
      <w:tblStyleRowBandSize w:val="1"/>
      <w:tblStyleColBandSize w:val="1"/>
      <w:tblCellMar>
        <w:left w:w="108.0" w:type="dxa"/>
        <w:right w:w="108.0" w:type="dxa"/>
      </w:tblCellMar>
    </w:tblPr>
  </w:style>
  <w:style w:type="table" w:styleId="af8" w:customStyle="1">
    <w:basedOn w:val="TableNormale"/>
    <w:tblPr>
      <w:tblStyleRowBandSize w:val="1"/>
      <w:tblStyleColBandSize w:val="1"/>
      <w:tblCellMar>
        <w:left w:w="108.0" w:type="dxa"/>
        <w:right w:w="108.0" w:type="dxa"/>
      </w:tblCellMar>
    </w:tblPr>
  </w:style>
  <w:style w:type="paragraph" w:styleId="Default" w:customStyle="1">
    <w:name w:val="Default"/>
    <w:rsid w:val="00AA2994"/>
    <w:pPr>
      <w:autoSpaceDE w:val="0"/>
      <w:autoSpaceDN w:val="0"/>
      <w:adjustRightInd w:val="0"/>
      <w:ind w:left="0"/>
      <w:jc w:val="left"/>
    </w:pPr>
    <w:rPr>
      <w:rFonts w:ascii="Times New Roman" w:cs="Times New Roman" w:hAnsi="Times New Roman"/>
      <w:color w:val="000000"/>
    </w:rPr>
  </w:style>
  <w:style w:type="table" w:styleId="af9" w:customStyle="1">
    <w:basedOn w:val="TableNormald"/>
    <w:tblPr>
      <w:tblStyleRowBandSize w:val="1"/>
      <w:tblStyleColBandSize w:val="1"/>
      <w:tblCellMar>
        <w:left w:w="70.0" w:type="dxa"/>
        <w:right w:w="70.0" w:type="dxa"/>
      </w:tblCellMar>
    </w:tblPr>
  </w:style>
  <w:style w:type="table" w:styleId="afa" w:customStyle="1">
    <w:basedOn w:val="TableNormald"/>
    <w:tblPr>
      <w:tblStyleRowBandSize w:val="1"/>
      <w:tblStyleColBandSize w:val="1"/>
      <w:tblCellMar>
        <w:top w:w="100.0" w:type="dxa"/>
        <w:left w:w="100.0" w:type="dxa"/>
        <w:bottom w:w="100.0" w:type="dxa"/>
        <w:right w:w="100.0" w:type="dxa"/>
      </w:tblCellMar>
    </w:tblPr>
    <w:tcPr>
      <w:shd w:color="auto" w:fill="ffffff" w:val="clear"/>
    </w:tcPr>
  </w:style>
  <w:style w:type="table" w:styleId="afb" w:customStyle="1">
    <w:basedOn w:val="TableNormald"/>
    <w:tblPr>
      <w:tblStyleRowBandSize w:val="1"/>
      <w:tblStyleColBandSize w:val="1"/>
      <w:tblCellMar>
        <w:left w:w="108.0" w:type="dxa"/>
        <w:right w:w="108.0" w:type="dxa"/>
      </w:tblCellMar>
    </w:tblPr>
  </w:style>
  <w:style w:type="table" w:styleId="afc" w:customStyle="1">
    <w:basedOn w:val="TableNormald"/>
    <w:tblPr>
      <w:tblStyleRowBandSize w:val="1"/>
      <w:tblStyleColBandSize w:val="1"/>
      <w:tblCellMar>
        <w:left w:w="108.0" w:type="dxa"/>
        <w:right w:w="108.0" w:type="dxa"/>
      </w:tblCellMar>
    </w:tblPr>
  </w:style>
  <w:style w:type="table" w:styleId="afd" w:customStyle="1">
    <w:basedOn w:val="TableNormald"/>
    <w:tblPr>
      <w:tblStyleRowBandSize w:val="1"/>
      <w:tblStyleColBandSize w:val="1"/>
      <w:tblCellMar>
        <w:left w:w="108.0" w:type="dxa"/>
        <w:right w:w="108.0" w:type="dxa"/>
      </w:tblCellMar>
    </w:tblPr>
  </w:style>
  <w:style w:type="table" w:styleId="afe" w:customStyle="1">
    <w:basedOn w:val="TableNormald"/>
    <w:tblPr>
      <w:tblStyleRowBandSize w:val="1"/>
      <w:tblStyleColBandSize w:val="1"/>
      <w:tblCellMar>
        <w:left w:w="108.0" w:type="dxa"/>
        <w:right w:w="108.0" w:type="dxa"/>
      </w:tblCellMar>
    </w:tblPr>
  </w:style>
  <w:style w:type="table" w:styleId="aff" w:customStyle="1">
    <w:basedOn w:val="TableNormald"/>
    <w:tblPr>
      <w:tblStyleRowBandSize w:val="1"/>
      <w:tblStyleColBandSize w:val="1"/>
      <w:tblCellMar>
        <w:left w:w="108.0" w:type="dxa"/>
        <w:right w:w="108.0" w:type="dxa"/>
      </w:tblCellMar>
    </w:tblPr>
  </w:style>
  <w:style w:type="table" w:styleId="aff0" w:customStyle="1">
    <w:basedOn w:val="TableNormald"/>
    <w:tblPr>
      <w:tblStyleRowBandSize w:val="1"/>
      <w:tblStyleColBandSize w:val="1"/>
      <w:tblCellMar>
        <w:left w:w="108.0" w:type="dxa"/>
        <w:right w:w="108.0" w:type="dxa"/>
      </w:tblCellMar>
    </w:tblPr>
  </w:style>
  <w:style w:type="table" w:styleId="aff1" w:customStyle="1">
    <w:basedOn w:val="TableNormald"/>
    <w:tblPr>
      <w:tblStyleRowBandSize w:val="1"/>
      <w:tblStyleColBandSize w:val="1"/>
      <w:tblCellMar>
        <w:left w:w="108.0" w:type="dxa"/>
        <w:right w:w="108.0" w:type="dxa"/>
      </w:tblCellMar>
    </w:tblPr>
  </w:style>
  <w:style w:type="table" w:styleId="aff2" w:customStyle="1">
    <w:basedOn w:val="TableNormald"/>
    <w:tblPr>
      <w:tblStyleRowBandSize w:val="1"/>
      <w:tblStyleColBandSize w:val="1"/>
      <w:tblCellMar>
        <w:left w:w="108.0" w:type="dxa"/>
        <w:right w:w="108.0" w:type="dxa"/>
      </w:tblCellMar>
    </w:tblPr>
  </w:style>
  <w:style w:type="table" w:styleId="aff3" w:customStyle="1">
    <w:basedOn w:val="TableNormald"/>
    <w:tblPr>
      <w:tblStyleRowBandSize w:val="1"/>
      <w:tblStyleColBandSize w:val="1"/>
      <w:tblCellMar>
        <w:left w:w="108.0" w:type="dxa"/>
        <w:right w:w="108.0" w:type="dxa"/>
      </w:tblCellMar>
    </w:tblPr>
  </w:style>
  <w:style w:type="table" w:styleId="aff4" w:customStyle="1">
    <w:basedOn w:val="TableNormald"/>
    <w:tblPr>
      <w:tblStyleRowBandSize w:val="1"/>
      <w:tblStyleColBandSize w:val="1"/>
      <w:tblCellMar>
        <w:left w:w="108.0" w:type="dxa"/>
        <w:right w:w="108.0" w:type="dxa"/>
      </w:tblCellMar>
    </w:tblPr>
  </w:style>
  <w:style w:type="table" w:styleId="aff5" w:customStyle="1">
    <w:basedOn w:val="TableNormald"/>
    <w:tblPr>
      <w:tblStyleRowBandSize w:val="1"/>
      <w:tblStyleColBandSize w:val="1"/>
      <w:tblCellMar>
        <w:left w:w="108.0" w:type="dxa"/>
        <w:right w:w="108.0" w:type="dxa"/>
      </w:tblCellMar>
    </w:tblPr>
  </w:style>
  <w:style w:type="table" w:styleId="aff6" w:customStyle="1">
    <w:basedOn w:val="TableNormald"/>
    <w:tblPr>
      <w:tblStyleRowBandSize w:val="1"/>
      <w:tblStyleColBandSize w:val="1"/>
      <w:tblCellMar>
        <w:left w:w="108.0" w:type="dxa"/>
        <w:right w:w="108.0" w:type="dxa"/>
      </w:tblCellMar>
    </w:tblPr>
  </w:style>
  <w:style w:type="table" w:styleId="aff7" w:customStyle="1">
    <w:basedOn w:val="TableNormald"/>
    <w:tblPr>
      <w:tblStyleRowBandSize w:val="1"/>
      <w:tblStyleColBandSize w:val="1"/>
      <w:tblCellMar>
        <w:left w:w="108.0" w:type="dxa"/>
        <w:right w:w="108.0" w:type="dxa"/>
      </w:tblCellMar>
    </w:tblPr>
  </w:style>
  <w:style w:type="table" w:styleId="aff8" w:customStyle="1">
    <w:basedOn w:val="TableNormald"/>
    <w:tblPr>
      <w:tblStyleRowBandSize w:val="1"/>
      <w:tblStyleColBandSize w:val="1"/>
      <w:tblCellMar>
        <w:left w:w="108.0" w:type="dxa"/>
        <w:right w:w="108.0" w:type="dxa"/>
      </w:tblCellMar>
    </w:tblPr>
  </w:style>
  <w:style w:type="table" w:styleId="aff9" w:customStyle="1">
    <w:basedOn w:val="TableNormald"/>
    <w:tblPr>
      <w:tblStyleRowBandSize w:val="1"/>
      <w:tblStyleColBandSize w:val="1"/>
      <w:tblCellMar>
        <w:left w:w="108.0" w:type="dxa"/>
        <w:right w:w="108.0" w:type="dxa"/>
      </w:tblCellMar>
    </w:tblPr>
  </w:style>
  <w:style w:type="table" w:styleId="affa"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style>
  <w:style w:type="table" w:styleId="affb" w:customStyle="1">
    <w:basedOn w:val="TableNormald"/>
    <w:tblPr>
      <w:tblStyleRowBandSize w:val="1"/>
      <w:tblStyleColBandSize w:val="1"/>
      <w:tblCellMar>
        <w:left w:w="108.0" w:type="dxa"/>
        <w:right w:w="108.0" w:type="dxa"/>
      </w:tblCellMar>
    </w:tblPr>
  </w:style>
  <w:style w:type="table" w:styleId="affc" w:customStyle="1">
    <w:basedOn w:val="TableNormald"/>
    <w:tblPr>
      <w:tblStyleRowBandSize w:val="1"/>
      <w:tblStyleColBandSize w:val="1"/>
      <w:tblCellMar>
        <w:left w:w="108.0" w:type="dxa"/>
        <w:right w:w="108.0" w:type="dxa"/>
      </w:tblCellMar>
    </w:tblPr>
  </w:style>
  <w:style w:type="table" w:styleId="affd" w:customStyle="1">
    <w:basedOn w:val="TableNormald"/>
    <w:tblPr>
      <w:tblStyleRowBandSize w:val="1"/>
      <w:tblStyleColBandSize w:val="1"/>
      <w:tblCellMar>
        <w:left w:w="108.0" w:type="dxa"/>
        <w:right w:w="108.0" w:type="dxa"/>
      </w:tblCellMar>
    </w:tblPr>
  </w:style>
  <w:style w:type="table" w:styleId="affe" w:customStyle="1">
    <w:basedOn w:val="TableNormald"/>
    <w:tblPr>
      <w:tblStyleRowBandSize w:val="1"/>
      <w:tblStyleColBandSize w:val="1"/>
      <w:tblCellMar>
        <w:left w:w="108.0" w:type="dxa"/>
        <w:right w:w="108.0" w:type="dxa"/>
      </w:tblCellMar>
    </w:tblPr>
  </w:style>
  <w:style w:type="table" w:styleId="afff" w:customStyle="1">
    <w:basedOn w:val="TableNormald"/>
    <w:tblPr>
      <w:tblStyleRowBandSize w:val="1"/>
      <w:tblStyleColBandSize w:val="1"/>
      <w:tblCellMar>
        <w:left w:w="108.0" w:type="dxa"/>
        <w:right w:w="108.0" w:type="dxa"/>
      </w:tblCellMar>
    </w:tblPr>
  </w:style>
  <w:style w:type="table" w:styleId="afff0" w:customStyle="1">
    <w:basedOn w:val="TableNormald"/>
    <w:tblPr>
      <w:tblStyleRowBandSize w:val="1"/>
      <w:tblStyleColBandSize w:val="1"/>
      <w:tblCellMar>
        <w:left w:w="108.0" w:type="dxa"/>
        <w:right w:w="108.0" w:type="dxa"/>
      </w:tblCellMar>
    </w:tblPr>
  </w:style>
  <w:style w:type="table" w:styleId="afff1" w:customStyle="1">
    <w:basedOn w:val="TableNormald"/>
    <w:tblPr>
      <w:tblStyleRowBandSize w:val="1"/>
      <w:tblStyleColBandSize w:val="1"/>
      <w:tblCellMar>
        <w:left w:w="108.0" w:type="dxa"/>
        <w:right w:w="108.0" w:type="dxa"/>
      </w:tblCellMar>
    </w:tblPr>
  </w:style>
  <w:style w:type="table" w:styleId="afff2" w:customStyle="1">
    <w:basedOn w:val="TableNormald"/>
    <w:tblPr>
      <w:tblStyleRowBandSize w:val="1"/>
      <w:tblStyleColBandSize w:val="1"/>
      <w:tblCellMar>
        <w:left w:w="108.0" w:type="dxa"/>
        <w:right w:w="108.0" w:type="dxa"/>
      </w:tblCellMar>
    </w:tblPr>
  </w:style>
  <w:style w:type="table" w:styleId="afff3" w:customStyle="1">
    <w:basedOn w:val="TableNormald"/>
    <w:tblPr>
      <w:tblStyleRowBandSize w:val="1"/>
      <w:tblStyleColBandSize w:val="1"/>
      <w:tblCellMar>
        <w:left w:w="108.0" w:type="dxa"/>
        <w:right w:w="108.0" w:type="dxa"/>
      </w:tblCellMar>
    </w:tblPr>
  </w:style>
  <w:style w:type="table" w:styleId="afff4" w:customStyle="1">
    <w:basedOn w:val="TableNormald"/>
    <w:tblPr>
      <w:tblStyleRowBandSize w:val="1"/>
      <w:tblStyleColBandSize w:val="1"/>
      <w:tblCellMar>
        <w:left w:w="108.0" w:type="dxa"/>
        <w:right w:w="108.0" w:type="dxa"/>
      </w:tblCellMar>
    </w:tblPr>
  </w:style>
  <w:style w:type="table" w:styleId="afff5"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6"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7"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8"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9"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a"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b"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c"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d"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e"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f"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f0"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f1"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f2"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f3"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f4"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f5"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f6"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f7"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f8"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f9"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fa"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fb"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fc"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fd"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fe"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ff"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table" w:styleId="afffff0" w:customStyle="1">
    <w:basedOn w:val="TableNormald"/>
    <w:pPr>
      <w:ind w:left="0" w:hanging="1"/>
    </w:pPr>
    <w:rPr>
      <w:rFonts w:ascii="Calibri" w:cs="Calibri" w:eastAsia="Calibri" w:hAnsi="Calibri"/>
      <w:sz w:val="22"/>
      <w:szCs w:val="22"/>
    </w:rPr>
    <w:tblPr>
      <w:tblStyleRowBandSize w:val="1"/>
      <w:tblStyleColBandSize w:val="1"/>
      <w:tblCellMar>
        <w:left w:w="108.0" w:type="dxa"/>
        <w:right w:w="108.0" w:type="dxa"/>
      </w:tblCellMar>
    </w:tblPr>
    <w:tcPr>
      <w:shd w:color="auto" w:fill="ffffff" w:val="clear"/>
    </w:tcPr>
  </w:style>
  <w:style w:type="character" w:styleId="Collegamentovisitato">
    <w:name w:val="FollowedHyperlink"/>
    <w:basedOn w:val="Carpredefinitoparagrafo"/>
    <w:uiPriority w:val="99"/>
    <w:semiHidden w:val="1"/>
    <w:unhideWhenUsed w:val="1"/>
    <w:rsid w:val="00A83B31"/>
    <w:rPr>
      <w:color w:val="800080" w:themeColor="followedHyperlink"/>
      <w:u w:val="single"/>
    </w:rPr>
  </w:style>
  <w:style w:type="table" w:styleId="afffff1" w:customStyle="1">
    <w:basedOn w:val="TableNormalb"/>
    <w:tblPr>
      <w:tblStyleRowBandSize w:val="1"/>
      <w:tblStyleColBandSize w:val="1"/>
      <w:tblCellMar>
        <w:left w:w="115.0" w:type="dxa"/>
        <w:right w:w="115.0" w:type="dxa"/>
      </w:tblCellMar>
    </w:tblPr>
  </w:style>
  <w:style w:type="table" w:styleId="afffff2" w:customStyle="1">
    <w:basedOn w:val="TableNormalb"/>
    <w:tblPr>
      <w:tblStyleRowBandSize w:val="1"/>
      <w:tblStyleColBandSize w:val="1"/>
      <w:tblCellMar>
        <w:left w:w="115.0" w:type="dxa"/>
        <w:right w:w="115.0" w:type="dxa"/>
      </w:tblCellMar>
    </w:tblPr>
  </w:style>
  <w:style w:type="table" w:styleId="afffff3" w:customStyle="1">
    <w:basedOn w:val="TableNormalb"/>
    <w:tblPr>
      <w:tblStyleRowBandSize w:val="1"/>
      <w:tblStyleColBandSize w:val="1"/>
      <w:tblCellMar>
        <w:left w:w="115.0" w:type="dxa"/>
        <w:right w:w="115.0" w:type="dxa"/>
      </w:tblCellMar>
    </w:tblPr>
  </w:style>
  <w:style w:type="table" w:styleId="afffff4" w:customStyle="1">
    <w:basedOn w:val="TableNormalb"/>
    <w:tblPr>
      <w:tblStyleRowBandSize w:val="1"/>
      <w:tblStyleColBandSize w:val="1"/>
      <w:tblCellMar>
        <w:left w:w="115.0" w:type="dxa"/>
        <w:right w:w="115.0" w:type="dxa"/>
      </w:tblCellMar>
    </w:tblPr>
  </w:style>
  <w:style w:type="character" w:styleId="SoggettocommentoCarattere1" w:customStyle="1">
    <w:name w:val="Soggetto commento Carattere1"/>
    <w:basedOn w:val="TestocommentoCarattere1"/>
    <w:uiPriority w:val="99"/>
    <w:semiHidden w:val="1"/>
    <w:rPr>
      <w:b w:val="1"/>
      <w:bCs w:val="1"/>
      <w:sz w:val="20"/>
      <w:szCs w:val="20"/>
    </w:rPr>
  </w:style>
  <w:style w:type="character" w:styleId="TestocommentoCarattere1" w:customStyle="1">
    <w:name w:val="Testo commento Carattere1"/>
    <w:uiPriority w:val="99"/>
    <w:semiHidden w:val="1"/>
    <w:rPr>
      <w:sz w:val="20"/>
      <w:szCs w:val="20"/>
    </w:rPr>
  </w:style>
  <w:style w:type="character" w:styleId="SoggettocommentoCarattere2" w:customStyle="1">
    <w:name w:val="Soggetto commento Carattere2"/>
    <w:basedOn w:val="TestocommentoCarattere2"/>
    <w:link w:val="Soggettocommento"/>
    <w:uiPriority w:val="99"/>
    <w:semiHidden w:val="1"/>
    <w:rPr>
      <w:b w:val="1"/>
      <w:bCs w:val="1"/>
      <w:sz w:val="20"/>
      <w:szCs w:val="20"/>
    </w:rPr>
  </w:style>
  <w:style w:type="character" w:styleId="TestocommentoCarattere2" w:customStyle="1">
    <w:name w:val="Testo commento Carattere2"/>
    <w:link w:val="Testocommento"/>
    <w:uiPriority w:val="99"/>
    <w:semiHidden w:val="1"/>
    <w:rPr>
      <w:sz w:val="20"/>
      <w:szCs w:val="20"/>
    </w:rPr>
  </w:style>
  <w:style w:type="table" w:styleId="afffff5" w:customStyle="1">
    <w:basedOn w:val="TableNormala"/>
    <w:tblPr>
      <w:tblStyleRowBandSize w:val="1"/>
      <w:tblStyleColBandSize w:val="1"/>
      <w:tblCellMar>
        <w:left w:w="115.0" w:type="dxa"/>
        <w:right w:w="115.0" w:type="dxa"/>
      </w:tblCellMar>
    </w:tblPr>
  </w:style>
  <w:style w:type="table" w:styleId="afffff6" w:customStyle="1">
    <w:basedOn w:val="TableNormala"/>
    <w:tblPr>
      <w:tblStyleRowBandSize w:val="1"/>
      <w:tblStyleColBandSize w:val="1"/>
      <w:tblCellMar>
        <w:left w:w="115.0" w:type="dxa"/>
        <w:right w:w="115.0" w:type="dxa"/>
      </w:tblCellMar>
    </w:tblPr>
  </w:style>
  <w:style w:type="table" w:styleId="afffff7" w:customStyle="1">
    <w:basedOn w:val="TableNormala"/>
    <w:tblPr>
      <w:tblStyleRowBandSize w:val="1"/>
      <w:tblStyleColBandSize w:val="1"/>
      <w:tblCellMar>
        <w:left w:w="115.0" w:type="dxa"/>
        <w:right w:w="115.0" w:type="dxa"/>
      </w:tblCellMar>
    </w:tblPr>
  </w:style>
  <w:style w:type="table" w:styleId="afffff8" w:customStyle="1">
    <w:basedOn w:val="TableNormala"/>
    <w:tblPr>
      <w:tblStyleRowBandSize w:val="1"/>
      <w:tblStyleColBandSize w:val="1"/>
      <w:tblCellMar>
        <w:left w:w="115.0" w:type="dxa"/>
        <w:right w:w="115.0" w:type="dxa"/>
      </w:tblCellMar>
    </w:tblPr>
  </w:style>
  <w:style w:type="table" w:styleId="afffff9" w:customStyle="1">
    <w:basedOn w:val="TableNormal9"/>
    <w:tblPr>
      <w:tblStyleRowBandSize w:val="1"/>
      <w:tblStyleColBandSize w:val="1"/>
      <w:tblCellMar>
        <w:left w:w="115.0" w:type="dxa"/>
        <w:right w:w="115.0" w:type="dxa"/>
      </w:tblCellMar>
    </w:tblPr>
  </w:style>
  <w:style w:type="table" w:styleId="afffffa" w:customStyle="1">
    <w:basedOn w:val="TableNormal9"/>
    <w:tblPr>
      <w:tblStyleRowBandSize w:val="1"/>
      <w:tblStyleColBandSize w:val="1"/>
      <w:tblCellMar>
        <w:left w:w="115.0" w:type="dxa"/>
        <w:right w:w="115.0" w:type="dxa"/>
      </w:tblCellMar>
    </w:tblPr>
  </w:style>
  <w:style w:type="table" w:styleId="afffffb" w:customStyle="1">
    <w:basedOn w:val="TableNormal9"/>
    <w:tblPr>
      <w:tblStyleRowBandSize w:val="1"/>
      <w:tblStyleColBandSize w:val="1"/>
      <w:tblCellMar>
        <w:left w:w="115.0" w:type="dxa"/>
        <w:right w:w="115.0" w:type="dxa"/>
      </w:tblCellMar>
    </w:tblPr>
  </w:style>
  <w:style w:type="table" w:styleId="afffffc" w:customStyle="1">
    <w:basedOn w:val="TableNormal9"/>
    <w:tblPr>
      <w:tblStyleRowBandSize w:val="1"/>
      <w:tblStyleColBandSize w:val="1"/>
      <w:tblCellMar>
        <w:left w:w="115.0" w:type="dxa"/>
        <w:right w:w="115.0" w:type="dxa"/>
      </w:tblCellMar>
    </w:tblPr>
  </w:style>
  <w:style w:type="table" w:styleId="afffffd" w:customStyle="1">
    <w:basedOn w:val="TableNormal8"/>
    <w:tblPr>
      <w:tblStyleRowBandSize w:val="1"/>
      <w:tblStyleColBandSize w:val="1"/>
      <w:tblCellMar>
        <w:left w:w="115.0" w:type="dxa"/>
        <w:right w:w="115.0" w:type="dxa"/>
      </w:tblCellMar>
    </w:tblPr>
  </w:style>
  <w:style w:type="table" w:styleId="afffffe" w:customStyle="1">
    <w:basedOn w:val="TableNormal8"/>
    <w:tblPr>
      <w:tblStyleRowBandSize w:val="1"/>
      <w:tblStyleColBandSize w:val="1"/>
      <w:tblCellMar>
        <w:left w:w="115.0" w:type="dxa"/>
        <w:right w:w="115.0" w:type="dxa"/>
      </w:tblCellMar>
    </w:tblPr>
  </w:style>
  <w:style w:type="table" w:styleId="affffff" w:customStyle="1">
    <w:basedOn w:val="TableNormal8"/>
    <w:tblPr>
      <w:tblStyleRowBandSize w:val="1"/>
      <w:tblStyleColBandSize w:val="1"/>
      <w:tblCellMar>
        <w:left w:w="115.0" w:type="dxa"/>
        <w:right w:w="115.0" w:type="dxa"/>
      </w:tblCellMar>
    </w:tblPr>
  </w:style>
  <w:style w:type="table" w:styleId="affffff0" w:customStyle="1">
    <w:basedOn w:val="TableNormal8"/>
    <w:tblPr>
      <w:tblStyleRowBandSize w:val="1"/>
      <w:tblStyleColBandSize w:val="1"/>
      <w:tblCellMar>
        <w:left w:w="115.0" w:type="dxa"/>
        <w:right w:w="115.0" w:type="dxa"/>
      </w:tblCellMar>
    </w:tblPr>
  </w:style>
  <w:style w:type="paragraph" w:styleId="Revisione">
    <w:name w:val="Revision"/>
    <w:hidden w:val="1"/>
    <w:uiPriority w:val="99"/>
    <w:semiHidden w:val="1"/>
    <w:rsid w:val="00F9290B"/>
    <w:pPr>
      <w:ind w:left="0"/>
      <w:jc w:val="left"/>
    </w:pPr>
    <w:rPr>
      <w:position w:val="-1"/>
    </w:rPr>
  </w:style>
  <w:style w:type="table" w:styleId="affffff1" w:customStyle="1">
    <w:basedOn w:val="TableNormal7"/>
    <w:tblPr>
      <w:tblStyleRowBandSize w:val="1"/>
      <w:tblStyleColBandSize w:val="1"/>
      <w:tblCellMar>
        <w:left w:w="115.0" w:type="dxa"/>
        <w:right w:w="115.0" w:type="dxa"/>
      </w:tblCellMar>
    </w:tblPr>
  </w:style>
  <w:style w:type="table" w:styleId="affffff2" w:customStyle="1">
    <w:basedOn w:val="TableNormal7"/>
    <w:tblPr>
      <w:tblStyleRowBandSize w:val="1"/>
      <w:tblStyleColBandSize w:val="1"/>
      <w:tblCellMar>
        <w:left w:w="115.0" w:type="dxa"/>
        <w:right w:w="115.0" w:type="dxa"/>
      </w:tblCellMar>
    </w:tblPr>
  </w:style>
  <w:style w:type="table" w:styleId="affffff3" w:customStyle="1">
    <w:basedOn w:val="TableNormal7"/>
    <w:tblPr>
      <w:tblStyleRowBandSize w:val="1"/>
      <w:tblStyleColBandSize w:val="1"/>
      <w:tblCellMar>
        <w:left w:w="115.0" w:type="dxa"/>
        <w:right w:w="115.0" w:type="dxa"/>
      </w:tblCellMar>
    </w:tblPr>
  </w:style>
  <w:style w:type="table" w:styleId="affffff4" w:customStyle="1">
    <w:basedOn w:val="TableNormal7"/>
    <w:tblPr>
      <w:tblStyleRowBandSize w:val="1"/>
      <w:tblStyleColBandSize w:val="1"/>
      <w:tblCellMar>
        <w:left w:w="115.0" w:type="dxa"/>
        <w:right w:w="115.0" w:type="dxa"/>
      </w:tblCellMar>
    </w:tblPr>
  </w:style>
  <w:style w:type="table" w:styleId="affffff5" w:customStyle="1">
    <w:basedOn w:val="TableNormal6"/>
    <w:tblPr>
      <w:tblStyleRowBandSize w:val="1"/>
      <w:tblStyleColBandSize w:val="1"/>
      <w:tblCellMar>
        <w:left w:w="115.0" w:type="dxa"/>
        <w:right w:w="115.0" w:type="dxa"/>
      </w:tblCellMar>
    </w:tblPr>
  </w:style>
  <w:style w:type="table" w:styleId="affffff6" w:customStyle="1">
    <w:basedOn w:val="TableNormal6"/>
    <w:tblPr>
      <w:tblStyleRowBandSize w:val="1"/>
      <w:tblStyleColBandSize w:val="1"/>
      <w:tblCellMar>
        <w:left w:w="115.0" w:type="dxa"/>
        <w:right w:w="115.0" w:type="dxa"/>
      </w:tblCellMar>
    </w:tblPr>
  </w:style>
  <w:style w:type="table" w:styleId="affffff7" w:customStyle="1">
    <w:basedOn w:val="TableNormal6"/>
    <w:tblPr>
      <w:tblStyleRowBandSize w:val="1"/>
      <w:tblStyleColBandSize w:val="1"/>
      <w:tblCellMar>
        <w:left w:w="115.0" w:type="dxa"/>
        <w:right w:w="115.0" w:type="dxa"/>
      </w:tblCellMar>
    </w:tblPr>
  </w:style>
  <w:style w:type="table" w:styleId="affffff8" w:customStyle="1">
    <w:basedOn w:val="TableNormal6"/>
    <w:tblPr>
      <w:tblStyleRowBandSize w:val="1"/>
      <w:tblStyleColBandSize w:val="1"/>
      <w:tblCellMar>
        <w:left w:w="115.0" w:type="dxa"/>
        <w:right w:w="115.0" w:type="dxa"/>
      </w:tblCellMar>
    </w:tblPr>
  </w:style>
  <w:style w:type="table" w:styleId="affffff9" w:customStyle="1">
    <w:basedOn w:val="TableNormal5"/>
    <w:tblPr>
      <w:tblStyleRowBandSize w:val="1"/>
      <w:tblStyleColBandSize w:val="1"/>
      <w:tblCellMar>
        <w:left w:w="115.0" w:type="dxa"/>
        <w:right w:w="115.0" w:type="dxa"/>
      </w:tblCellMar>
    </w:tblPr>
  </w:style>
  <w:style w:type="table" w:styleId="affffffa" w:customStyle="1">
    <w:basedOn w:val="TableNormal5"/>
    <w:tblPr>
      <w:tblStyleRowBandSize w:val="1"/>
      <w:tblStyleColBandSize w:val="1"/>
      <w:tblCellMar>
        <w:left w:w="115.0" w:type="dxa"/>
        <w:right w:w="115.0" w:type="dxa"/>
      </w:tblCellMar>
    </w:tblPr>
  </w:style>
  <w:style w:type="table" w:styleId="affffffb" w:customStyle="1">
    <w:basedOn w:val="TableNormal5"/>
    <w:tblPr>
      <w:tblStyleRowBandSize w:val="1"/>
      <w:tblStyleColBandSize w:val="1"/>
      <w:tblCellMar>
        <w:left w:w="115.0" w:type="dxa"/>
        <w:right w:w="115.0" w:type="dxa"/>
      </w:tblCellMar>
    </w:tblPr>
  </w:style>
  <w:style w:type="table" w:styleId="affffffc" w:customStyle="1">
    <w:basedOn w:val="TableNormal5"/>
    <w:tblPr>
      <w:tblStyleRowBandSize w:val="1"/>
      <w:tblStyleColBandSize w:val="1"/>
      <w:tblCellMar>
        <w:left w:w="115.0" w:type="dxa"/>
        <w:right w:w="115.0" w:type="dxa"/>
      </w:tblCellMar>
    </w:tblPr>
  </w:style>
  <w:style w:type="table" w:styleId="affffffd" w:customStyle="1">
    <w:basedOn w:val="TableNormal4"/>
    <w:tblPr>
      <w:tblStyleRowBandSize w:val="1"/>
      <w:tblStyleColBandSize w:val="1"/>
      <w:tblCellMar>
        <w:left w:w="115.0" w:type="dxa"/>
        <w:right w:w="115.0" w:type="dxa"/>
      </w:tblCellMar>
    </w:tblPr>
  </w:style>
  <w:style w:type="table" w:styleId="affffffe" w:customStyle="1">
    <w:basedOn w:val="TableNormal4"/>
    <w:tblPr>
      <w:tblStyleRowBandSize w:val="1"/>
      <w:tblStyleColBandSize w:val="1"/>
      <w:tblCellMar>
        <w:left w:w="115.0" w:type="dxa"/>
        <w:right w:w="115.0" w:type="dxa"/>
      </w:tblCellMar>
    </w:tblPr>
  </w:style>
  <w:style w:type="table" w:styleId="afffffff" w:customStyle="1">
    <w:basedOn w:val="TableNormal4"/>
    <w:tblPr>
      <w:tblStyleRowBandSize w:val="1"/>
      <w:tblStyleColBandSize w:val="1"/>
      <w:tblCellMar>
        <w:left w:w="115.0" w:type="dxa"/>
        <w:right w:w="115.0" w:type="dxa"/>
      </w:tblCellMar>
    </w:tblPr>
  </w:style>
  <w:style w:type="table" w:styleId="afffffff0" w:customStyle="1">
    <w:basedOn w:val="TableNormal4"/>
    <w:tblPr>
      <w:tblStyleRowBandSize w:val="1"/>
      <w:tblStyleColBandSize w:val="1"/>
      <w:tblCellMar>
        <w:left w:w="115.0" w:type="dxa"/>
        <w:right w:w="115.0" w:type="dxa"/>
      </w:tblCellMar>
    </w:tblPr>
  </w:style>
  <w:style w:type="character" w:styleId="UnresolvedMention" w:customStyle="1">
    <w:name w:val="Unresolved Mention"/>
    <w:basedOn w:val="Carpredefinitoparagrafo"/>
    <w:uiPriority w:val="99"/>
    <w:semiHidden w:val="1"/>
    <w:unhideWhenUsed w:val="1"/>
    <w:rsid w:val="00C263A2"/>
    <w:rPr>
      <w:color w:val="605e5c"/>
      <w:shd w:color="auto" w:fill="e1dfdd" w:val="clear"/>
    </w:rPr>
  </w:style>
  <w:style w:type="table" w:styleId="afffffff1" w:customStyle="1">
    <w:basedOn w:val="TableNormal3"/>
    <w:tblPr>
      <w:tblStyleRowBandSize w:val="1"/>
      <w:tblStyleColBandSize w:val="1"/>
      <w:tblCellMar>
        <w:left w:w="115.0" w:type="dxa"/>
        <w:right w:w="115.0" w:type="dxa"/>
      </w:tblCellMar>
    </w:tblPr>
  </w:style>
  <w:style w:type="table" w:styleId="afffffff2" w:customStyle="1">
    <w:basedOn w:val="TableNormal3"/>
    <w:tblPr>
      <w:tblStyleRowBandSize w:val="1"/>
      <w:tblStyleColBandSize w:val="1"/>
      <w:tblCellMar>
        <w:left w:w="115.0" w:type="dxa"/>
        <w:right w:w="115.0" w:type="dxa"/>
      </w:tblCellMar>
    </w:tblPr>
  </w:style>
  <w:style w:type="table" w:styleId="afffffff3" w:customStyle="1">
    <w:basedOn w:val="TableNormal3"/>
    <w:tblPr>
      <w:tblStyleRowBandSize w:val="1"/>
      <w:tblStyleColBandSize w:val="1"/>
      <w:tblCellMar>
        <w:left w:w="115.0" w:type="dxa"/>
        <w:right w:w="115.0" w:type="dxa"/>
      </w:tblCellMar>
    </w:tblPr>
  </w:style>
  <w:style w:type="table" w:styleId="afffffff4" w:customStyle="1">
    <w:basedOn w:val="TableNormal3"/>
    <w:tblPr>
      <w:tblStyleRowBandSize w:val="1"/>
      <w:tblStyleColBandSize w:val="1"/>
      <w:tblCellMar>
        <w:left w:w="115.0" w:type="dxa"/>
        <w:right w:w="115.0" w:type="dxa"/>
      </w:tblCellMar>
    </w:tblPr>
  </w:style>
  <w:style w:type="table" w:styleId="afffffff5" w:customStyle="1">
    <w:basedOn w:val="TableNormal2"/>
    <w:tblPr>
      <w:tblStyleRowBandSize w:val="1"/>
      <w:tblStyleColBandSize w:val="1"/>
      <w:tblCellMar>
        <w:left w:w="115.0" w:type="dxa"/>
        <w:right w:w="115.0" w:type="dxa"/>
      </w:tblCellMar>
    </w:tblPr>
  </w:style>
  <w:style w:type="table" w:styleId="afffffff6" w:customStyle="1">
    <w:basedOn w:val="TableNormal2"/>
    <w:tblPr>
      <w:tblStyleRowBandSize w:val="1"/>
      <w:tblStyleColBandSize w:val="1"/>
      <w:tblCellMar>
        <w:left w:w="115.0" w:type="dxa"/>
        <w:right w:w="115.0" w:type="dxa"/>
      </w:tblCellMar>
    </w:tblPr>
  </w:style>
  <w:style w:type="table" w:styleId="afffffff7" w:customStyle="1">
    <w:basedOn w:val="TableNormal2"/>
    <w:tblPr>
      <w:tblStyleRowBandSize w:val="1"/>
      <w:tblStyleColBandSize w:val="1"/>
      <w:tblCellMar>
        <w:left w:w="115.0" w:type="dxa"/>
        <w:right w:w="115.0" w:type="dxa"/>
      </w:tblCellMar>
    </w:tblPr>
  </w:style>
  <w:style w:type="table" w:styleId="afffffff8" w:customStyle="1">
    <w:basedOn w:val="TableNormal2"/>
    <w:tblPr>
      <w:tblStyleRowBandSize w:val="1"/>
      <w:tblStyleColBandSize w:val="1"/>
      <w:tblCellMar>
        <w:left w:w="115.0" w:type="dxa"/>
        <w:right w:w="115.0" w:type="dxa"/>
      </w:tblCellMar>
    </w:tblPr>
  </w:style>
  <w:style w:type="table" w:styleId="afffffff9" w:customStyle="1">
    <w:basedOn w:val="TableNormal2"/>
    <w:tblPr>
      <w:tblStyleRowBandSize w:val="1"/>
      <w:tblStyleColBandSize w:val="1"/>
      <w:tblCellMar>
        <w:left w:w="115.0" w:type="dxa"/>
        <w:right w:w="115.0" w:type="dxa"/>
      </w:tblCellMar>
    </w:tblPr>
  </w:style>
  <w:style w:type="table" w:styleId="afffffffa" w:customStyle="1">
    <w:basedOn w:val="TableNormal2"/>
    <w:tblPr>
      <w:tblStyleRowBandSize w:val="1"/>
      <w:tblStyleColBandSize w:val="1"/>
      <w:tblCellMar>
        <w:left w:w="115.0" w:type="dxa"/>
        <w:right w:w="115.0" w:type="dxa"/>
      </w:tblCellMar>
    </w:tblPr>
  </w:style>
  <w:style w:type="table" w:styleId="afffffffb" w:customStyle="1">
    <w:basedOn w:val="TableNormal2"/>
    <w:tblPr>
      <w:tblStyleRowBandSize w:val="1"/>
      <w:tblStyleColBandSize w:val="1"/>
      <w:tblCellMar>
        <w:left w:w="115.0" w:type="dxa"/>
        <w:right w:w="115.0" w:type="dxa"/>
      </w:tblCellMar>
    </w:tblPr>
  </w:style>
  <w:style w:type="table" w:styleId="afffffffc" w:customStyle="1">
    <w:basedOn w:val="TableNormal2"/>
    <w:tblPr>
      <w:tblStyleRowBandSize w:val="1"/>
      <w:tblStyleColBandSize w:val="1"/>
      <w:tblCellMar>
        <w:left w:w="115.0" w:type="dxa"/>
        <w:right w:w="115.0" w:type="dxa"/>
      </w:tblCellMar>
    </w:tblPr>
  </w:style>
  <w:style w:type="table" w:styleId="afffffffd" w:customStyle="1">
    <w:basedOn w:val="TableNormal0"/>
    <w:tblPr>
      <w:tblStyleRowBandSize w:val="1"/>
      <w:tblStyleColBandSize w:val="1"/>
      <w:tblCellMar>
        <w:left w:w="115.0" w:type="dxa"/>
        <w:right w:w="115.0" w:type="dxa"/>
      </w:tblCellMar>
    </w:tblPr>
  </w:style>
  <w:style w:type="table" w:styleId="afffffffe" w:customStyle="1">
    <w:basedOn w:val="TableNormal0"/>
    <w:tblPr>
      <w:tblStyleRowBandSize w:val="1"/>
      <w:tblStyleColBandSize w:val="1"/>
      <w:tblCellMar>
        <w:left w:w="115.0" w:type="dxa"/>
        <w:right w:w="115.0" w:type="dxa"/>
      </w:tblCellMar>
    </w:tblPr>
  </w:style>
  <w:style w:type="table" w:styleId="affffffff" w:customStyle="1">
    <w:basedOn w:val="TableNormal0"/>
    <w:tblPr>
      <w:tblStyleRowBandSize w:val="1"/>
      <w:tblStyleColBandSize w:val="1"/>
      <w:tblCellMar>
        <w:left w:w="115.0" w:type="dxa"/>
        <w:right w:w="115.0" w:type="dxa"/>
      </w:tblCellMar>
    </w:tblPr>
  </w:style>
  <w:style w:type="table" w:styleId="affffffff0" w:customStyle="1">
    <w:basedOn w:val="TableNormal0"/>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ind w:hanging="1134"/>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BAAYIfmkt8xIbyD399q5fE/eRw==">CgMxLjAaHwoBMBIaChgICVIUChJ0YWJsZS5rOXAzNGg5eHg0anUaHgoBMRIZChcICVITChF0YWJsZS5qeGo2N2FpYzk1czIJaC4zMGowemxsMg5oLjhpb2Z4M2Zia3BmajIOaC5ycDJpbmNja2R2ZTkyCWguMjZpbjFyZzIJaC4ybHdhbXZ2OAByITF0Q3JfTUxybGxIWGFKZUNnby1mZ0RJYjF3Q3RfR2p6eg==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2023-05-02T09:49:00Z</dcterms:created>
  <dc:creator>maria-pastrello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0x01010029958AFEB7547F40A87D8033C3EBDB72</vt:lpwstr>
  </property>
  <property fmtid="{D5CDD505-2E9C-101B-9397-08002B2CF9AE}" pid="3" name="ContentType">
    <vt:lpwstr>Documento</vt:lpwstr>
  </property>
  <property fmtid="{D5CDD505-2E9C-101B-9397-08002B2CF9AE}" pid="4" name="Order">
    <vt:lpwstr>9100.00000000000</vt:lpwstr>
  </property>
</Properties>
</file>