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449B9" w14:textId="77777777" w:rsidR="0054446A" w:rsidRDefault="00C640CB" w:rsidP="00D22FA0">
      <w:pPr>
        <w:pStyle w:val="Default"/>
        <w:rPr>
          <w:b/>
          <w:i/>
          <w:sz w:val="22"/>
          <w:szCs w:val="22"/>
        </w:rPr>
      </w:pPr>
      <w:bookmarkStart w:id="0" w:name="_GoBack"/>
      <w:bookmarkEnd w:id="0"/>
      <w:r w:rsidRPr="00E12AF4">
        <w:rPr>
          <w:noProof/>
          <w:position w:val="-1"/>
        </w:rPr>
        <w:drawing>
          <wp:anchor distT="0" distB="0" distL="114300" distR="114300" simplePos="0" relativeHeight="251659264" behindDoc="0" locked="0" layoutInCell="1" allowOverlap="1" wp14:anchorId="2BBC6502" wp14:editId="757BC1AF">
            <wp:simplePos x="0" y="0"/>
            <wp:positionH relativeFrom="margin">
              <wp:posOffset>787400</wp:posOffset>
            </wp:positionH>
            <wp:positionV relativeFrom="paragraph">
              <wp:posOffset>212</wp:posOffset>
            </wp:positionV>
            <wp:extent cx="4800600" cy="942975"/>
            <wp:effectExtent l="0" t="0" r="0" b="9525"/>
            <wp:wrapSquare wrapText="bothSides"/>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l="-58" t="-299" r="-56" b="-299"/>
                    <a:stretch>
                      <a:fillRect/>
                    </a:stretch>
                  </pic:blipFill>
                  <pic:spPr>
                    <a:xfrm>
                      <a:off x="0" y="0"/>
                      <a:ext cx="4800600" cy="942975"/>
                    </a:xfrm>
                    <a:prstGeom prst="rect">
                      <a:avLst/>
                    </a:prstGeom>
                    <a:ln/>
                  </pic:spPr>
                </pic:pic>
              </a:graphicData>
            </a:graphic>
          </wp:anchor>
        </w:drawing>
      </w:r>
    </w:p>
    <w:p w14:paraId="566D180C" w14:textId="77777777" w:rsidR="00C640CB" w:rsidRDefault="00C640CB" w:rsidP="00D22FA0">
      <w:pPr>
        <w:pStyle w:val="Default"/>
        <w:rPr>
          <w:b/>
          <w:i/>
          <w:sz w:val="22"/>
          <w:szCs w:val="22"/>
        </w:rPr>
      </w:pPr>
    </w:p>
    <w:p w14:paraId="32405608" w14:textId="77777777" w:rsidR="00C640CB" w:rsidRDefault="00C640CB" w:rsidP="00D22FA0">
      <w:pPr>
        <w:pStyle w:val="Default"/>
        <w:rPr>
          <w:b/>
          <w:i/>
          <w:sz w:val="22"/>
          <w:szCs w:val="22"/>
        </w:rPr>
      </w:pPr>
    </w:p>
    <w:p w14:paraId="69314A4B" w14:textId="77777777" w:rsidR="00C640CB" w:rsidRDefault="00C640CB" w:rsidP="00D22FA0">
      <w:pPr>
        <w:pStyle w:val="Default"/>
        <w:rPr>
          <w:b/>
          <w:i/>
          <w:sz w:val="22"/>
          <w:szCs w:val="22"/>
        </w:rPr>
      </w:pPr>
    </w:p>
    <w:p w14:paraId="22FC13D6" w14:textId="77777777" w:rsidR="00C640CB" w:rsidRDefault="00C640CB" w:rsidP="00D22FA0">
      <w:pPr>
        <w:pStyle w:val="Default"/>
        <w:rPr>
          <w:b/>
          <w:i/>
          <w:sz w:val="22"/>
          <w:szCs w:val="22"/>
        </w:rPr>
      </w:pPr>
    </w:p>
    <w:p w14:paraId="3B91C47F" w14:textId="77777777" w:rsidR="00C640CB" w:rsidRDefault="00C640CB" w:rsidP="00D22FA0">
      <w:pPr>
        <w:pStyle w:val="Default"/>
        <w:rPr>
          <w:b/>
          <w:i/>
          <w:sz w:val="22"/>
          <w:szCs w:val="22"/>
        </w:rPr>
      </w:pPr>
    </w:p>
    <w:p w14:paraId="622C081D" w14:textId="77777777" w:rsidR="00C640CB" w:rsidRDefault="00C640CB" w:rsidP="00C640CB">
      <w:pPr>
        <w:pStyle w:val="Default"/>
        <w:jc w:val="right"/>
        <w:rPr>
          <w:b/>
          <w:sz w:val="22"/>
          <w:szCs w:val="22"/>
        </w:rPr>
      </w:pPr>
    </w:p>
    <w:p w14:paraId="4E40216B" w14:textId="77777777" w:rsidR="00C640CB" w:rsidRDefault="00C640CB" w:rsidP="00C640CB">
      <w:pPr>
        <w:pStyle w:val="Default"/>
        <w:jc w:val="right"/>
        <w:rPr>
          <w:b/>
          <w:sz w:val="22"/>
          <w:szCs w:val="22"/>
        </w:rPr>
      </w:pPr>
    </w:p>
    <w:p w14:paraId="0D4EDA65" w14:textId="77777777" w:rsidR="00C640CB" w:rsidRDefault="00C640CB" w:rsidP="00C640CB">
      <w:pPr>
        <w:pStyle w:val="Default"/>
        <w:jc w:val="right"/>
        <w:rPr>
          <w:b/>
          <w:sz w:val="22"/>
          <w:szCs w:val="22"/>
        </w:rPr>
      </w:pPr>
    </w:p>
    <w:p w14:paraId="251D03F9" w14:textId="77777777" w:rsidR="00C640CB" w:rsidRPr="00C640CB" w:rsidRDefault="00C640CB" w:rsidP="00C640CB">
      <w:pPr>
        <w:pStyle w:val="Default"/>
        <w:jc w:val="right"/>
        <w:rPr>
          <w:b/>
          <w:sz w:val="22"/>
          <w:szCs w:val="22"/>
        </w:rPr>
      </w:pPr>
      <w:r w:rsidRPr="00C640CB">
        <w:rPr>
          <w:b/>
          <w:sz w:val="22"/>
          <w:szCs w:val="22"/>
        </w:rPr>
        <w:t xml:space="preserve">Allegato </w:t>
      </w:r>
      <w:r w:rsidR="00EA1FB6">
        <w:rPr>
          <w:b/>
          <w:sz w:val="22"/>
          <w:szCs w:val="22"/>
        </w:rPr>
        <w:t>A</w:t>
      </w:r>
      <w:r w:rsidRPr="00C640CB">
        <w:rPr>
          <w:b/>
          <w:sz w:val="22"/>
          <w:szCs w:val="22"/>
        </w:rPr>
        <w:t>2</w:t>
      </w:r>
      <w:r>
        <w:rPr>
          <w:b/>
          <w:sz w:val="22"/>
          <w:szCs w:val="22"/>
        </w:rPr>
        <w:t xml:space="preserve">: </w:t>
      </w:r>
      <w:r w:rsidRPr="00C640CB">
        <w:rPr>
          <w:b/>
          <w:sz w:val="22"/>
          <w:szCs w:val="22"/>
        </w:rPr>
        <w:t>Modello di dichiarazione integrativa al DGUE</w:t>
      </w:r>
    </w:p>
    <w:p w14:paraId="652E3289" w14:textId="77777777" w:rsidR="00C640CB" w:rsidRDefault="000713EB" w:rsidP="00D22FA0">
      <w:pPr>
        <w:pStyle w:val="Default"/>
        <w:rPr>
          <w:b/>
          <w:i/>
          <w:sz w:val="22"/>
          <w:szCs w:val="22"/>
        </w:rPr>
      </w:pPr>
      <w:r>
        <w:rPr>
          <w:noProof/>
        </w:rPr>
        <mc:AlternateContent>
          <mc:Choice Requires="wps">
            <w:drawing>
              <wp:anchor distT="0" distB="0" distL="0" distR="0" simplePos="0" relativeHeight="251661312" behindDoc="0" locked="0" layoutInCell="1" hidden="0" allowOverlap="1" wp14:anchorId="76697502" wp14:editId="46BAD280">
                <wp:simplePos x="0" y="0"/>
                <wp:positionH relativeFrom="margin">
                  <wp:align>right</wp:align>
                </wp:positionH>
                <wp:positionV relativeFrom="page">
                  <wp:posOffset>2590251</wp:posOffset>
                </wp:positionV>
                <wp:extent cx="6104255" cy="1066800"/>
                <wp:effectExtent l="0" t="0" r="10795" b="19050"/>
                <wp:wrapTopAndBottom distT="0" distB="0"/>
                <wp:docPr id="10" name="Rettangolo 10"/>
                <wp:cNvGraphicFramePr/>
                <a:graphic xmlns:a="http://schemas.openxmlformats.org/drawingml/2006/main">
                  <a:graphicData uri="http://schemas.microsoft.com/office/word/2010/wordprocessingShape">
                    <wps:wsp>
                      <wps:cNvSpPr/>
                      <wps:spPr>
                        <a:xfrm>
                          <a:off x="0" y="0"/>
                          <a:ext cx="6104255" cy="1066800"/>
                        </a:xfrm>
                        <a:prstGeom prst="rect">
                          <a:avLst/>
                        </a:prstGeom>
                        <a:solidFill>
                          <a:srgbClr val="C9DAF8"/>
                        </a:solidFill>
                        <a:ln w="9525" cap="flat" cmpd="sng">
                          <a:solidFill>
                            <a:srgbClr val="6D9EEB"/>
                          </a:solidFill>
                          <a:prstDash val="solid"/>
                          <a:miter lim="800000"/>
                          <a:headEnd type="none" w="sm" len="sm"/>
                          <a:tailEnd type="none" w="sm" len="sm"/>
                        </a:ln>
                      </wps:spPr>
                      <wps:txbx>
                        <w:txbxContent>
                          <w:p w14:paraId="060CB9ED" w14:textId="77777777" w:rsidR="00C640CB" w:rsidRDefault="00C640CB" w:rsidP="00C640CB">
                            <w:pPr>
                              <w:spacing w:before="20"/>
                              <w:ind w:left="290" w:right="291" w:firstLine="580"/>
                              <w:jc w:val="center"/>
                              <w:textDirection w:val="btLr"/>
                            </w:pPr>
                          </w:p>
                          <w:p w14:paraId="31455C8A" w14:textId="77777777" w:rsidR="00C640CB" w:rsidRPr="00C640CB" w:rsidRDefault="00C640CB" w:rsidP="002726ED">
                            <w:pPr>
                              <w:spacing w:before="20"/>
                              <w:ind w:left="289" w:right="289" w:firstLine="578"/>
                              <w:jc w:val="center"/>
                              <w:textDirection w:val="btLr"/>
                              <w:rPr>
                                <w:rFonts w:ascii="Times New Roman" w:hAnsi="Times New Roman" w:cs="Times New Roman"/>
                                <w:sz w:val="26"/>
                                <w:szCs w:val="26"/>
                              </w:rPr>
                            </w:pPr>
                            <w:r w:rsidRPr="00C640CB">
                              <w:rPr>
                                <w:rFonts w:ascii="Times New Roman" w:hAnsi="Times New Roman" w:cs="Times New Roman"/>
                                <w:b/>
                                <w:i/>
                                <w:color w:val="000000"/>
                                <w:sz w:val="26"/>
                                <w:szCs w:val="26"/>
                              </w:rPr>
                              <w:t>Procedura aperta telematica, ai sensi dell’art. 71 D.lgs. n. 36/2023 e s.m.i.</w:t>
                            </w:r>
                            <w:r w:rsidRPr="00C640CB">
                              <w:rPr>
                                <w:rFonts w:ascii="Times New Roman" w:hAnsi="Times New Roman" w:cs="Times New Roman"/>
                                <w:color w:val="000000"/>
                                <w:sz w:val="26"/>
                                <w:szCs w:val="26"/>
                              </w:rPr>
                              <w:t xml:space="preserve"> </w:t>
                            </w:r>
                          </w:p>
                          <w:p w14:paraId="4CFBF0C0" w14:textId="5693B1B0" w:rsidR="00C640CB" w:rsidRDefault="004F5D13" w:rsidP="002726ED">
                            <w:pPr>
                              <w:spacing w:before="20"/>
                              <w:ind w:left="289" w:right="289" w:firstLine="578"/>
                              <w:jc w:val="center"/>
                              <w:textDirection w:val="btLr"/>
                            </w:pPr>
                            <w:r w:rsidRPr="002726ED">
                              <w:rPr>
                                <w:rFonts w:ascii="Times New Roman" w:hAnsi="Times New Roman" w:cs="Times New Roman"/>
                                <w:b/>
                                <w:i/>
                                <w:color w:val="000000"/>
                                <w:sz w:val="26"/>
                                <w:szCs w:val="26"/>
                              </w:rPr>
                              <w:t>P</w:t>
                            </w:r>
                            <w:r w:rsidR="002726ED" w:rsidRPr="002726ED">
                              <w:rPr>
                                <w:rFonts w:ascii="Times New Roman" w:hAnsi="Times New Roman" w:cs="Times New Roman"/>
                                <w:b/>
                                <w:i/>
                                <w:color w:val="000000"/>
                                <w:sz w:val="26"/>
                                <w:szCs w:val="26"/>
                              </w:rPr>
                              <w:t>er</w:t>
                            </w:r>
                            <w:r>
                              <w:rPr>
                                <w:rFonts w:ascii="Times New Roman" w:hAnsi="Times New Roman" w:cs="Times New Roman"/>
                                <w:b/>
                                <w:i/>
                                <w:color w:val="000000"/>
                                <w:sz w:val="26"/>
                                <w:szCs w:val="26"/>
                              </w:rPr>
                              <w:t xml:space="preserve"> l’acquisto di</w:t>
                            </w:r>
                            <w:r w:rsidRPr="004F5D13">
                              <w:t xml:space="preserve"> </w:t>
                            </w:r>
                            <w:r w:rsidRPr="004F5D13">
                              <w:rPr>
                                <w:rFonts w:ascii="Times New Roman" w:hAnsi="Times New Roman" w:cs="Times New Roman"/>
                                <w:b/>
                                <w:i/>
                                <w:color w:val="000000"/>
                                <w:sz w:val="26"/>
                                <w:szCs w:val="26"/>
                              </w:rPr>
                              <w:t>servizi di gestione e sviluppo di Servizi Applicativi per la PA della durata di 64 mesi</w:t>
                            </w:r>
                          </w:p>
                          <w:p w14:paraId="784FCEB0" w14:textId="77777777" w:rsidR="00C640CB" w:rsidRDefault="00C640CB" w:rsidP="00C640CB">
                            <w:pPr>
                              <w:jc w:val="center"/>
                              <w:textDirection w:val="btLr"/>
                            </w:pP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6697502" id="Rettangolo 10" o:spid="_x0000_s1026" style="position:absolute;margin-left:429.45pt;margin-top:203.95pt;width:480.65pt;height:84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" fillcolor="#c9daf8" strokecolor="#6d9eeb">
                <v:stroke startarrowwidth="narrow" startarrowlength="short" endarrowwidth="narrow" endarrowlength="short"/>
                <v:textbox inset="0,0,0,0">
                  <w:txbxContent>
                    <w:p w14:paraId="060CB9ED" w14:textId="77777777" w:rsidR="00C640CB" w:rsidRDefault="00C640CB" w:rsidP="00C640CB">
                      <w:pPr>
                        <w:spacing w:before="20"/>
                        <w:ind w:left="290" w:right="291" w:firstLine="580"/>
                        <w:jc w:val="center"/>
                        <w:textDirection w:val="btLr"/>
                      </w:pPr>
                    </w:p>
                    <w:p w14:paraId="31455C8A" w14:textId="77777777" w:rsidR="00C640CB" w:rsidRPr="00C640CB" w:rsidRDefault="00C640CB" w:rsidP="002726ED">
                      <w:pPr>
                        <w:spacing w:before="20"/>
                        <w:ind w:left="289" w:right="289" w:firstLine="578"/>
                        <w:jc w:val="center"/>
                        <w:textDirection w:val="btLr"/>
                        <w:rPr>
                          <w:rFonts w:ascii="Times New Roman" w:hAnsi="Times New Roman" w:cs="Times New Roman"/>
                          <w:sz w:val="26"/>
                          <w:szCs w:val="26"/>
                        </w:rPr>
                      </w:pPr>
                      <w:r w:rsidRPr="00C640CB">
                        <w:rPr>
                          <w:rFonts w:ascii="Times New Roman" w:hAnsi="Times New Roman" w:cs="Times New Roman"/>
                          <w:b/>
                          <w:i/>
                          <w:color w:val="000000"/>
                          <w:sz w:val="26"/>
                          <w:szCs w:val="26"/>
                        </w:rPr>
                        <w:t>Procedura aperta telematica, ai sensi dell’art. 71 D.lgs. n. 36/2023 e s.m.i.</w:t>
                      </w:r>
                      <w:r w:rsidRPr="00C640CB">
                        <w:rPr>
                          <w:rFonts w:ascii="Times New Roman" w:hAnsi="Times New Roman" w:cs="Times New Roman"/>
                          <w:color w:val="000000"/>
                          <w:sz w:val="26"/>
                          <w:szCs w:val="26"/>
                        </w:rPr>
                        <w:t xml:space="preserve"> </w:t>
                      </w:r>
                    </w:p>
                    <w:p w14:paraId="4CFBF0C0" w14:textId="5693B1B0" w:rsidR="00C640CB" w:rsidRDefault="004F5D13" w:rsidP="002726ED">
                      <w:pPr>
                        <w:spacing w:before="20"/>
                        <w:ind w:left="289" w:right="289" w:firstLine="578"/>
                        <w:jc w:val="center"/>
                        <w:textDirection w:val="btLr"/>
                      </w:pPr>
                      <w:r w:rsidRPr="002726ED">
                        <w:rPr>
                          <w:rFonts w:ascii="Times New Roman" w:hAnsi="Times New Roman" w:cs="Times New Roman"/>
                          <w:b/>
                          <w:i/>
                          <w:color w:val="000000"/>
                          <w:sz w:val="26"/>
                          <w:szCs w:val="26"/>
                        </w:rPr>
                        <w:t>P</w:t>
                      </w:r>
                      <w:r w:rsidR="002726ED" w:rsidRPr="002726ED">
                        <w:rPr>
                          <w:rFonts w:ascii="Times New Roman" w:hAnsi="Times New Roman" w:cs="Times New Roman"/>
                          <w:b/>
                          <w:i/>
                          <w:color w:val="000000"/>
                          <w:sz w:val="26"/>
                          <w:szCs w:val="26"/>
                        </w:rPr>
                        <w:t>er</w:t>
                      </w:r>
                      <w:r>
                        <w:rPr>
                          <w:rFonts w:ascii="Times New Roman" w:hAnsi="Times New Roman" w:cs="Times New Roman"/>
                          <w:b/>
                          <w:i/>
                          <w:color w:val="000000"/>
                          <w:sz w:val="26"/>
                          <w:szCs w:val="26"/>
                        </w:rPr>
                        <w:t xml:space="preserve"> l’acquisto di</w:t>
                      </w:r>
                      <w:r w:rsidRPr="004F5D13">
                        <w:t xml:space="preserve"> </w:t>
                      </w:r>
                      <w:r w:rsidRPr="004F5D13">
                        <w:rPr>
                          <w:rFonts w:ascii="Times New Roman" w:hAnsi="Times New Roman" w:cs="Times New Roman"/>
                          <w:b/>
                          <w:i/>
                          <w:color w:val="000000"/>
                          <w:sz w:val="26"/>
                          <w:szCs w:val="26"/>
                        </w:rPr>
                        <w:t>servizi di gestione e sviluppo di Servizi Applicativi per la PA della durata di 64 mesi</w:t>
                      </w:r>
                    </w:p>
                    <w:p w14:paraId="784FCEB0" w14:textId="77777777" w:rsidR="00C640CB" w:rsidRDefault="00C640CB" w:rsidP="00C640CB">
                      <w:pPr>
                        <w:jc w:val="center"/>
                        <w:textDirection w:val="btLr"/>
                      </w:pPr>
                    </w:p>
                  </w:txbxContent>
                </v:textbox>
                <w10:wrap type="topAndBottom" anchorx="margin" anchory="page"/>
              </v:rect>
            </w:pict>
          </mc:Fallback>
        </mc:AlternateContent>
      </w:r>
    </w:p>
    <w:p w14:paraId="38558BC2" w14:textId="77777777" w:rsidR="00C640CB" w:rsidRDefault="00C640CB" w:rsidP="007771D8">
      <w:pPr>
        <w:autoSpaceDE w:val="0"/>
        <w:autoSpaceDN w:val="0"/>
        <w:adjustRightInd w:val="0"/>
        <w:jc w:val="center"/>
        <w:rPr>
          <w:rFonts w:ascii="Times New Roman" w:hAnsi="Times New Roman" w:cs="Times New Roman"/>
          <w:b/>
          <w:u w:val="single"/>
        </w:rPr>
      </w:pPr>
    </w:p>
    <w:p w14:paraId="44DF7116" w14:textId="4C510667" w:rsidR="00C640CB" w:rsidRDefault="00C640CB" w:rsidP="00C640CB">
      <w:pPr>
        <w:widowControl w:val="0"/>
        <w:autoSpaceDE w:val="0"/>
        <w:autoSpaceDN w:val="0"/>
        <w:spacing w:line="360" w:lineRule="auto"/>
        <w:ind w:right="-424"/>
        <w:jc w:val="center"/>
        <w:rPr>
          <w:rFonts w:ascii="Times New Roman" w:hAnsi="Times New Roman" w:cs="Times New Roman"/>
          <w:b/>
          <w:highlight w:val="yellow"/>
          <w:lang w:eastAsia="en-US"/>
        </w:rPr>
      </w:pPr>
      <w:r w:rsidRPr="006537BF">
        <w:rPr>
          <w:rFonts w:ascii="Times New Roman" w:hAnsi="Times New Roman" w:cs="Times New Roman"/>
          <w:lang w:eastAsia="en-US"/>
        </w:rPr>
        <w:t xml:space="preserve">Codice Gara APPTEL: </w:t>
      </w:r>
      <w:r w:rsidR="0084206A" w:rsidRPr="0084206A">
        <w:rPr>
          <w:rFonts w:ascii="Times New Roman" w:hAnsi="Times New Roman" w:cs="Times New Roman"/>
          <w:b/>
          <w:lang w:eastAsia="en-US"/>
        </w:rPr>
        <w:t>G02579</w:t>
      </w:r>
    </w:p>
    <w:p w14:paraId="193E1D52" w14:textId="482BC1CA" w:rsidR="004F5D13" w:rsidRPr="006537BF" w:rsidRDefault="004F5D13" w:rsidP="00C640CB">
      <w:pPr>
        <w:widowControl w:val="0"/>
        <w:autoSpaceDE w:val="0"/>
        <w:autoSpaceDN w:val="0"/>
        <w:spacing w:line="360" w:lineRule="auto"/>
        <w:ind w:right="-424"/>
        <w:jc w:val="center"/>
        <w:rPr>
          <w:rFonts w:ascii="Times New Roman" w:hAnsi="Times New Roman" w:cs="Times New Roman"/>
          <w:b/>
          <w:lang w:eastAsia="en-US"/>
        </w:rPr>
      </w:pPr>
      <w:r w:rsidRPr="004F5D13">
        <w:rPr>
          <w:rFonts w:ascii="Times New Roman" w:hAnsi="Times New Roman" w:cs="Times New Roman"/>
          <w:lang w:eastAsia="en-US"/>
        </w:rPr>
        <w:t>CUP</w:t>
      </w:r>
      <w:r w:rsidRPr="004F5D13">
        <w:rPr>
          <w:rFonts w:ascii="Times New Roman" w:hAnsi="Times New Roman" w:cs="Times New Roman"/>
          <w:b/>
          <w:lang w:eastAsia="en-US"/>
        </w:rPr>
        <w:t xml:space="preserve"> H76G25000070002</w:t>
      </w:r>
    </w:p>
    <w:p w14:paraId="4B022A24" w14:textId="45C238FB" w:rsidR="00C640CB" w:rsidRPr="006537BF" w:rsidRDefault="00C640CB" w:rsidP="000713EB">
      <w:pPr>
        <w:widowControl w:val="0"/>
        <w:autoSpaceDE w:val="0"/>
        <w:autoSpaceDN w:val="0"/>
        <w:spacing w:line="360" w:lineRule="auto"/>
        <w:ind w:right="-424"/>
        <w:jc w:val="center"/>
        <w:rPr>
          <w:rFonts w:ascii="Times New Roman" w:hAnsi="Times New Roman" w:cs="Times New Roman"/>
          <w:b/>
          <w:lang w:eastAsia="en-US"/>
        </w:rPr>
      </w:pPr>
      <w:r w:rsidRPr="006537BF">
        <w:rPr>
          <w:rFonts w:ascii="Times New Roman" w:hAnsi="Times New Roman" w:cs="Times New Roman"/>
          <w:lang w:eastAsia="en-US"/>
        </w:rPr>
        <w:t xml:space="preserve">CUI: </w:t>
      </w:r>
      <w:r w:rsidR="002726ED" w:rsidRPr="002726ED">
        <w:rPr>
          <w:rFonts w:ascii="Times New Roman" w:hAnsi="Times New Roman" w:cs="Times New Roman"/>
          <w:b/>
          <w:lang w:eastAsia="en-US"/>
        </w:rPr>
        <w:t>S80007580279202500027</w:t>
      </w:r>
    </w:p>
    <w:p w14:paraId="2D17760E" w14:textId="77777777" w:rsidR="00595736" w:rsidRDefault="00595736" w:rsidP="00C640CB">
      <w:pPr>
        <w:autoSpaceDE w:val="0"/>
        <w:autoSpaceDN w:val="0"/>
        <w:adjustRightInd w:val="0"/>
        <w:rPr>
          <w:rFonts w:ascii="Times New Roman" w:hAnsi="Times New Roman" w:cs="Times New Roman"/>
          <w:b/>
          <w:u w:val="single"/>
        </w:rPr>
      </w:pPr>
    </w:p>
    <w:p w14:paraId="7818BBCB" w14:textId="77777777" w:rsidR="00595736" w:rsidRPr="00595736" w:rsidRDefault="00595736" w:rsidP="00C640CB">
      <w:pPr>
        <w:widowControl w:val="0"/>
        <w:spacing w:before="20"/>
        <w:ind w:right="291"/>
        <w:textDirection w:val="btLr"/>
        <w:rPr>
          <w:rFonts w:ascii="Times New Roman" w:hAnsi="Times New Roman" w:cs="Times New Roman"/>
          <w:color w:val="000000"/>
          <w:szCs w:val="22"/>
        </w:rPr>
      </w:pPr>
    </w:p>
    <w:p w14:paraId="67E94A3D" w14:textId="460659BF" w:rsidR="007771D8" w:rsidRPr="006537BF" w:rsidRDefault="006537BF" w:rsidP="007771D8">
      <w:pPr>
        <w:autoSpaceDE w:val="0"/>
        <w:autoSpaceDN w:val="0"/>
        <w:adjustRightInd w:val="0"/>
        <w:jc w:val="center"/>
        <w:rPr>
          <w:rFonts w:ascii="Times New Roman" w:hAnsi="Times New Roman" w:cs="Times New Roman"/>
          <w:b/>
          <w:sz w:val="32"/>
          <w:szCs w:val="32"/>
        </w:rPr>
      </w:pPr>
      <w:r w:rsidRPr="006537BF">
        <w:rPr>
          <w:rFonts w:ascii="Times New Roman" w:hAnsi="Times New Roman" w:cs="Times New Roman"/>
          <w:b/>
          <w:sz w:val="32"/>
          <w:szCs w:val="32"/>
        </w:rPr>
        <w:t xml:space="preserve">DICHIARAZIONE INTEGRATIVA DEL DGUE </w:t>
      </w:r>
    </w:p>
    <w:p w14:paraId="7BD1EAC9" w14:textId="3154C9AF" w:rsidR="007771D8" w:rsidRPr="00EE6DA2" w:rsidRDefault="006537BF" w:rsidP="007771D8">
      <w:pPr>
        <w:autoSpaceDE w:val="0"/>
        <w:autoSpaceDN w:val="0"/>
        <w:adjustRightInd w:val="0"/>
        <w:jc w:val="center"/>
        <w:rPr>
          <w:rFonts w:ascii="Times New Roman" w:hAnsi="Times New Roman" w:cs="Times New Roman"/>
          <w:b/>
          <w:u w:val="single"/>
        </w:rPr>
      </w:pPr>
      <w:r>
        <w:rPr>
          <w:rFonts w:ascii="Times New Roman" w:hAnsi="Times New Roman" w:cs="Times New Roman"/>
          <w:b/>
          <w:bCs/>
          <w:i/>
          <w:sz w:val="22"/>
          <w:szCs w:val="22"/>
        </w:rPr>
        <w:t>(</w:t>
      </w:r>
      <w:r w:rsidR="007771D8" w:rsidRPr="008419CE">
        <w:rPr>
          <w:rFonts w:ascii="Times New Roman" w:hAnsi="Times New Roman" w:cs="Times New Roman"/>
          <w:b/>
          <w:bCs/>
          <w:i/>
          <w:sz w:val="22"/>
          <w:szCs w:val="22"/>
        </w:rPr>
        <w:t>ex</w:t>
      </w:r>
      <w:r w:rsidR="007771D8">
        <w:rPr>
          <w:rFonts w:ascii="Times New Roman" w:hAnsi="Times New Roman" w:cs="Times New Roman"/>
          <w:b/>
          <w:bCs/>
          <w:sz w:val="22"/>
          <w:szCs w:val="22"/>
        </w:rPr>
        <w:t xml:space="preserve"> a</w:t>
      </w:r>
      <w:r w:rsidR="007771D8" w:rsidRPr="00EE6DA2">
        <w:rPr>
          <w:rFonts w:ascii="Times New Roman" w:hAnsi="Times New Roman" w:cs="Times New Roman"/>
          <w:b/>
          <w:bCs/>
          <w:sz w:val="22"/>
          <w:szCs w:val="22"/>
        </w:rPr>
        <w:t xml:space="preserve">rtt. 46 e 47 del </w:t>
      </w:r>
      <w:proofErr w:type="spellStart"/>
      <w:r w:rsidR="007771D8">
        <w:rPr>
          <w:rFonts w:ascii="Times New Roman" w:hAnsi="Times New Roman" w:cs="Times New Roman"/>
          <w:b/>
          <w:bCs/>
          <w:sz w:val="22"/>
          <w:szCs w:val="22"/>
        </w:rPr>
        <w:t>d.p.r.</w:t>
      </w:r>
      <w:proofErr w:type="spellEnd"/>
      <w:r w:rsidR="007771D8" w:rsidRPr="00EE6DA2">
        <w:rPr>
          <w:rFonts w:ascii="Times New Roman" w:hAnsi="Times New Roman" w:cs="Times New Roman"/>
          <w:b/>
          <w:bCs/>
          <w:sz w:val="22"/>
          <w:szCs w:val="22"/>
        </w:rPr>
        <w:t xml:space="preserve"> 445</w:t>
      </w:r>
      <w:r w:rsidR="007771D8">
        <w:rPr>
          <w:rFonts w:ascii="Times New Roman" w:hAnsi="Times New Roman" w:cs="Times New Roman"/>
          <w:b/>
          <w:bCs/>
          <w:sz w:val="22"/>
          <w:szCs w:val="22"/>
        </w:rPr>
        <w:t>/2000</w:t>
      </w:r>
      <w:r>
        <w:rPr>
          <w:rFonts w:ascii="Times New Roman" w:hAnsi="Times New Roman" w:cs="Times New Roman"/>
          <w:b/>
          <w:bCs/>
          <w:sz w:val="22"/>
          <w:szCs w:val="22"/>
        </w:rPr>
        <w:t>)</w:t>
      </w:r>
    </w:p>
    <w:p w14:paraId="3F291F0D" w14:textId="77777777" w:rsidR="007771D8" w:rsidRPr="00EE6DA2" w:rsidRDefault="007771D8" w:rsidP="007771D8">
      <w:pPr>
        <w:jc w:val="both"/>
        <w:rPr>
          <w:rFonts w:ascii="Times New Roman" w:hAnsi="Times New Roman" w:cs="Times New Roman"/>
          <w:b/>
          <w:sz w:val="22"/>
          <w:szCs w:val="22"/>
        </w:rPr>
      </w:pPr>
    </w:p>
    <w:p w14:paraId="2798FD48" w14:textId="77777777" w:rsidR="007771D8" w:rsidRDefault="007771D8" w:rsidP="007771D8">
      <w:pPr>
        <w:autoSpaceDE w:val="0"/>
        <w:autoSpaceDN w:val="0"/>
        <w:adjustRightInd w:val="0"/>
        <w:jc w:val="center"/>
        <w:rPr>
          <w:rFonts w:ascii="Times New Roman" w:hAnsi="Times New Roman" w:cs="Times New Roman"/>
          <w:b/>
          <w:bCs/>
          <w:sz w:val="22"/>
          <w:szCs w:val="22"/>
        </w:rPr>
      </w:pPr>
    </w:p>
    <w:p w14:paraId="3339788A" w14:textId="77777777" w:rsidR="00C91029" w:rsidRDefault="00C91029" w:rsidP="007771D8">
      <w:pPr>
        <w:autoSpaceDE w:val="0"/>
        <w:autoSpaceDN w:val="0"/>
        <w:adjustRightInd w:val="0"/>
        <w:jc w:val="center"/>
        <w:rPr>
          <w:rFonts w:ascii="Times New Roman" w:hAnsi="Times New Roman" w:cs="Times New Roman"/>
          <w:b/>
          <w:bCs/>
          <w:sz w:val="22"/>
          <w:szCs w:val="22"/>
        </w:rPr>
      </w:pPr>
    </w:p>
    <w:p w14:paraId="3ED2279D" w14:textId="77777777" w:rsidR="00C91029" w:rsidRPr="005A3F0B" w:rsidRDefault="00C91029" w:rsidP="007771D8">
      <w:pPr>
        <w:autoSpaceDE w:val="0"/>
        <w:autoSpaceDN w:val="0"/>
        <w:adjustRightInd w:val="0"/>
        <w:jc w:val="center"/>
        <w:rPr>
          <w:rFonts w:ascii="Times New Roman" w:hAnsi="Times New Roman" w:cs="Times New Roman"/>
          <w:b/>
          <w:bCs/>
          <w:sz w:val="22"/>
          <w:szCs w:val="22"/>
        </w:rPr>
      </w:pPr>
    </w:p>
    <w:p w14:paraId="1F4697F1" w14:textId="77777777" w:rsidR="000713EB" w:rsidRDefault="000713EB" w:rsidP="007771D8">
      <w:pPr>
        <w:spacing w:line="360" w:lineRule="auto"/>
        <w:rPr>
          <w:rFonts w:ascii="Times New Roman" w:hAnsi="Times New Roman" w:cs="Times New Roman"/>
          <w:sz w:val="22"/>
          <w:szCs w:val="22"/>
        </w:rPr>
      </w:pPr>
    </w:p>
    <w:p w14:paraId="723FAD39" w14:textId="77777777" w:rsidR="007771D8" w:rsidRPr="003954FB" w:rsidRDefault="007771D8" w:rsidP="007771D8">
      <w:pPr>
        <w:spacing w:line="360" w:lineRule="auto"/>
        <w:rPr>
          <w:rFonts w:ascii="Times New Roman" w:hAnsi="Times New Roman" w:cs="Times New Roman"/>
          <w:sz w:val="22"/>
          <w:szCs w:val="22"/>
        </w:rPr>
      </w:pPr>
      <w:r w:rsidRPr="003954FB">
        <w:rPr>
          <w:rFonts w:ascii="Times New Roman" w:hAnsi="Times New Roman" w:cs="Times New Roman"/>
          <w:sz w:val="22"/>
          <w:szCs w:val="22"/>
        </w:rPr>
        <w:t>Il/La sottoscritto/a_____________________________________ nato a _______</w:t>
      </w:r>
      <w:r>
        <w:rPr>
          <w:rFonts w:ascii="Times New Roman" w:hAnsi="Times New Roman" w:cs="Times New Roman"/>
          <w:sz w:val="22"/>
          <w:szCs w:val="22"/>
        </w:rPr>
        <w:t>______</w:t>
      </w:r>
      <w:r w:rsidRPr="003954FB">
        <w:rPr>
          <w:rFonts w:ascii="Times New Roman" w:hAnsi="Times New Roman" w:cs="Times New Roman"/>
          <w:sz w:val="22"/>
          <w:szCs w:val="22"/>
        </w:rPr>
        <w:t>_____________</w:t>
      </w:r>
      <w:r>
        <w:rPr>
          <w:rFonts w:ascii="Times New Roman" w:hAnsi="Times New Roman" w:cs="Times New Roman"/>
          <w:sz w:val="22"/>
          <w:szCs w:val="22"/>
        </w:rPr>
        <w:t>_</w:t>
      </w:r>
      <w:r w:rsidRPr="003954FB">
        <w:rPr>
          <w:rFonts w:ascii="Times New Roman" w:hAnsi="Times New Roman" w:cs="Times New Roman"/>
          <w:sz w:val="22"/>
          <w:szCs w:val="22"/>
        </w:rPr>
        <w:t>__ il___________</w:t>
      </w:r>
      <w:r>
        <w:rPr>
          <w:rFonts w:ascii="Times New Roman" w:hAnsi="Times New Roman" w:cs="Times New Roman"/>
          <w:sz w:val="22"/>
          <w:szCs w:val="22"/>
        </w:rPr>
        <w:t>______</w:t>
      </w:r>
      <w:r w:rsidRPr="003954FB">
        <w:rPr>
          <w:rFonts w:ascii="Times New Roman" w:hAnsi="Times New Roman" w:cs="Times New Roman"/>
          <w:sz w:val="22"/>
          <w:szCs w:val="22"/>
        </w:rPr>
        <w:t>_</w:t>
      </w:r>
      <w:r>
        <w:rPr>
          <w:rFonts w:ascii="Times New Roman" w:hAnsi="Times New Roman" w:cs="Times New Roman"/>
          <w:sz w:val="22"/>
          <w:szCs w:val="22"/>
        </w:rPr>
        <w:t xml:space="preserve"> </w:t>
      </w:r>
      <w:r w:rsidRPr="003954FB">
        <w:rPr>
          <w:rFonts w:ascii="Times New Roman" w:hAnsi="Times New Roman" w:cs="Times New Roman"/>
          <w:sz w:val="22"/>
          <w:szCs w:val="22"/>
        </w:rPr>
        <w:t>in qualità di ____________________________________</w:t>
      </w:r>
      <w:r>
        <w:rPr>
          <w:rFonts w:ascii="Times New Roman" w:hAnsi="Times New Roman" w:cs="Times New Roman"/>
          <w:sz w:val="22"/>
          <w:szCs w:val="22"/>
        </w:rPr>
        <w:t>_____</w:t>
      </w:r>
      <w:r w:rsidRPr="003954FB">
        <w:rPr>
          <w:rFonts w:ascii="Times New Roman" w:hAnsi="Times New Roman" w:cs="Times New Roman"/>
          <w:sz w:val="22"/>
          <w:szCs w:val="22"/>
        </w:rPr>
        <w:t>________________</w:t>
      </w:r>
    </w:p>
    <w:p w14:paraId="0FE55826" w14:textId="77777777" w:rsidR="007771D8" w:rsidRPr="004F5AB7" w:rsidRDefault="007771D8" w:rsidP="007771D8">
      <w:pPr>
        <w:spacing w:line="360" w:lineRule="auto"/>
        <w:rPr>
          <w:rFonts w:ascii="Times New Roman" w:hAnsi="Times New Roman" w:cs="Times New Roman"/>
          <w:sz w:val="22"/>
          <w:szCs w:val="22"/>
        </w:rPr>
      </w:pPr>
      <w:r w:rsidRPr="004F5AB7">
        <w:rPr>
          <w:rFonts w:ascii="Times New Roman" w:hAnsi="Times New Roman" w:cs="Times New Roman"/>
          <w:sz w:val="22"/>
          <w:szCs w:val="22"/>
        </w:rPr>
        <w:t>dell’operatore economico ____________________________________________________</w:t>
      </w:r>
      <w:r w:rsidR="00C91029">
        <w:rPr>
          <w:rFonts w:ascii="Times New Roman" w:hAnsi="Times New Roman" w:cs="Times New Roman"/>
          <w:sz w:val="22"/>
          <w:szCs w:val="22"/>
        </w:rPr>
        <w:t>__</w:t>
      </w:r>
      <w:r w:rsidRPr="004F5AB7">
        <w:rPr>
          <w:rFonts w:ascii="Times New Roman" w:hAnsi="Times New Roman" w:cs="Times New Roman"/>
          <w:sz w:val="22"/>
          <w:szCs w:val="22"/>
        </w:rPr>
        <w:t>____________</w:t>
      </w:r>
    </w:p>
    <w:p w14:paraId="6C7367C5" w14:textId="77777777" w:rsidR="007771D8" w:rsidRPr="004F5AB7" w:rsidRDefault="007771D8" w:rsidP="007771D8">
      <w:pPr>
        <w:pStyle w:val="Incopia"/>
        <w:widowControl w:val="0"/>
        <w:spacing w:line="360" w:lineRule="auto"/>
        <w:rPr>
          <w:vanish w:val="0"/>
          <w:sz w:val="22"/>
          <w:szCs w:val="22"/>
        </w:rPr>
      </w:pPr>
      <w:r w:rsidRPr="004F5AB7">
        <w:rPr>
          <w:vanish w:val="0"/>
          <w:sz w:val="22"/>
          <w:szCs w:val="22"/>
        </w:rPr>
        <w:t>con sede legale in: via/piazza _______________________________________________________________</w:t>
      </w:r>
    </w:p>
    <w:p w14:paraId="2260D2BA" w14:textId="77777777" w:rsidR="007771D8" w:rsidRPr="003954FB" w:rsidRDefault="007771D8" w:rsidP="007771D8">
      <w:pPr>
        <w:spacing w:line="360" w:lineRule="auto"/>
        <w:rPr>
          <w:rFonts w:ascii="Times New Roman" w:hAnsi="Times New Roman" w:cs="Times New Roman"/>
          <w:sz w:val="22"/>
          <w:szCs w:val="22"/>
        </w:rPr>
      </w:pPr>
      <w:r w:rsidRPr="004F5AB7">
        <w:rPr>
          <w:rFonts w:ascii="Times New Roman" w:hAnsi="Times New Roman" w:cs="Times New Roman"/>
          <w:sz w:val="22"/>
          <w:szCs w:val="22"/>
        </w:rPr>
        <w:t>Comune____________________________________________Prov.________________________________</w:t>
      </w:r>
    </w:p>
    <w:p w14:paraId="7780DB3F" w14:textId="77777777" w:rsidR="007771D8" w:rsidRPr="003954FB" w:rsidRDefault="007771D8" w:rsidP="007771D8">
      <w:pPr>
        <w:spacing w:line="360" w:lineRule="auto"/>
        <w:rPr>
          <w:rFonts w:ascii="Times New Roman" w:hAnsi="Times New Roman" w:cs="Times New Roman"/>
          <w:sz w:val="22"/>
          <w:szCs w:val="22"/>
        </w:rPr>
      </w:pPr>
      <w:r w:rsidRPr="003954FB">
        <w:rPr>
          <w:rFonts w:ascii="Times New Roman" w:hAnsi="Times New Roman" w:cs="Times New Roman"/>
          <w:sz w:val="22"/>
          <w:szCs w:val="22"/>
        </w:rPr>
        <w:t>Codice fiscale________________</w:t>
      </w:r>
      <w:r>
        <w:rPr>
          <w:rFonts w:ascii="Times New Roman" w:hAnsi="Times New Roman" w:cs="Times New Roman"/>
          <w:sz w:val="22"/>
          <w:szCs w:val="22"/>
        </w:rPr>
        <w:t>___________</w:t>
      </w:r>
      <w:r w:rsidRPr="003954FB">
        <w:rPr>
          <w:rFonts w:ascii="Times New Roman" w:hAnsi="Times New Roman" w:cs="Times New Roman"/>
          <w:sz w:val="22"/>
          <w:szCs w:val="22"/>
        </w:rPr>
        <w:t>__</w:t>
      </w:r>
      <w:r>
        <w:rPr>
          <w:rFonts w:ascii="Times New Roman" w:hAnsi="Times New Roman" w:cs="Times New Roman"/>
          <w:sz w:val="22"/>
          <w:szCs w:val="22"/>
        </w:rPr>
        <w:t>_</w:t>
      </w:r>
      <w:r w:rsidRPr="003954FB">
        <w:rPr>
          <w:rFonts w:ascii="Times New Roman" w:hAnsi="Times New Roman" w:cs="Times New Roman"/>
          <w:sz w:val="22"/>
          <w:szCs w:val="22"/>
        </w:rPr>
        <w:t xml:space="preserve"> Partita IVA___________________</w:t>
      </w:r>
      <w:r>
        <w:rPr>
          <w:rFonts w:ascii="Times New Roman" w:hAnsi="Times New Roman" w:cs="Times New Roman"/>
          <w:sz w:val="22"/>
          <w:szCs w:val="22"/>
        </w:rPr>
        <w:t>_____</w:t>
      </w:r>
      <w:r w:rsidRPr="003954FB">
        <w:rPr>
          <w:rFonts w:ascii="Times New Roman" w:hAnsi="Times New Roman" w:cs="Times New Roman"/>
          <w:sz w:val="22"/>
          <w:szCs w:val="22"/>
        </w:rPr>
        <w:t>__</w:t>
      </w:r>
      <w:r>
        <w:rPr>
          <w:rFonts w:ascii="Times New Roman" w:hAnsi="Times New Roman" w:cs="Times New Roman"/>
          <w:sz w:val="22"/>
          <w:szCs w:val="22"/>
        </w:rPr>
        <w:t>___</w:t>
      </w:r>
      <w:r w:rsidRPr="003954FB">
        <w:rPr>
          <w:rFonts w:ascii="Times New Roman" w:hAnsi="Times New Roman" w:cs="Times New Roman"/>
          <w:sz w:val="22"/>
          <w:szCs w:val="22"/>
        </w:rPr>
        <w:t>_______</w:t>
      </w:r>
    </w:p>
    <w:p w14:paraId="2567EA23" w14:textId="77777777" w:rsidR="007771D8" w:rsidRDefault="007771D8" w:rsidP="007771D8">
      <w:pPr>
        <w:spacing w:line="360" w:lineRule="auto"/>
        <w:rPr>
          <w:rFonts w:ascii="Times New Roman" w:hAnsi="Times New Roman" w:cs="Times New Roman"/>
          <w:sz w:val="22"/>
          <w:szCs w:val="22"/>
        </w:rPr>
      </w:pPr>
      <w:r w:rsidRPr="003954FB">
        <w:rPr>
          <w:rFonts w:ascii="Times New Roman" w:hAnsi="Times New Roman" w:cs="Times New Roman"/>
          <w:sz w:val="22"/>
          <w:szCs w:val="22"/>
        </w:rPr>
        <w:t>Iscrizione al Registro delle Imprese N.  ________________________di____________</w:t>
      </w:r>
      <w:r>
        <w:rPr>
          <w:rFonts w:ascii="Times New Roman" w:hAnsi="Times New Roman" w:cs="Times New Roman"/>
          <w:sz w:val="22"/>
          <w:szCs w:val="22"/>
        </w:rPr>
        <w:t>_____</w:t>
      </w:r>
      <w:r w:rsidRPr="003954FB">
        <w:rPr>
          <w:rFonts w:ascii="Times New Roman" w:hAnsi="Times New Roman" w:cs="Times New Roman"/>
          <w:sz w:val="22"/>
          <w:szCs w:val="22"/>
        </w:rPr>
        <w:t>__________</w:t>
      </w:r>
      <w:r>
        <w:rPr>
          <w:rFonts w:ascii="Times New Roman" w:hAnsi="Times New Roman" w:cs="Times New Roman"/>
          <w:sz w:val="22"/>
          <w:szCs w:val="22"/>
        </w:rPr>
        <w:t>_</w:t>
      </w:r>
      <w:r w:rsidRPr="003954FB">
        <w:rPr>
          <w:rFonts w:ascii="Times New Roman" w:hAnsi="Times New Roman" w:cs="Times New Roman"/>
          <w:sz w:val="22"/>
          <w:szCs w:val="22"/>
        </w:rPr>
        <w:t>__</w:t>
      </w:r>
    </w:p>
    <w:p w14:paraId="1E8E0A12" w14:textId="77777777" w:rsidR="007771D8" w:rsidRPr="004B3F34" w:rsidRDefault="007771D8" w:rsidP="007771D8">
      <w:pPr>
        <w:autoSpaceDE w:val="0"/>
        <w:autoSpaceDN w:val="0"/>
        <w:adjustRightInd w:val="0"/>
        <w:jc w:val="both"/>
        <w:rPr>
          <w:rFonts w:ascii="Times New Roman" w:hAnsi="Times New Roman" w:cs="Times New Roman"/>
          <w:b/>
          <w:sz w:val="22"/>
          <w:szCs w:val="22"/>
        </w:rPr>
      </w:pPr>
      <w:r w:rsidRPr="004B3F34">
        <w:rPr>
          <w:rFonts w:ascii="Times New Roman" w:hAnsi="Times New Roman" w:cs="Times New Roman"/>
          <w:b/>
          <w:sz w:val="22"/>
          <w:szCs w:val="22"/>
        </w:rPr>
        <w:t>consapevole della responsabilità e delle conseguenze civili e penali previste in caso di dichiarazioni mendaci e/o formazione od uso di atti falsi, richiamate dall’art. 76 del D.P.R. 28.12.2000, n. 445</w:t>
      </w:r>
    </w:p>
    <w:p w14:paraId="4A2527B6" w14:textId="77777777" w:rsidR="007771D8" w:rsidRPr="004B3F34" w:rsidRDefault="007771D8" w:rsidP="00CF2ED3">
      <w:pPr>
        <w:widowControl w:val="0"/>
        <w:pBdr>
          <w:top w:val="nil"/>
          <w:left w:val="nil"/>
          <w:bottom w:val="nil"/>
          <w:right w:val="nil"/>
          <w:between w:val="nil"/>
        </w:pBdr>
        <w:spacing w:line="324" w:lineRule="auto"/>
        <w:ind w:right="249"/>
        <w:jc w:val="both"/>
        <w:rPr>
          <w:rFonts w:ascii="Times New Roman" w:hAnsi="Times New Roman" w:cs="Times New Roman"/>
          <w:color w:val="000000"/>
          <w:sz w:val="22"/>
        </w:rPr>
      </w:pPr>
      <w:bookmarkStart w:id="1" w:name="_heading=h.19c6y18" w:colFirst="0" w:colLast="0"/>
      <w:bookmarkStart w:id="2" w:name="_heading=h.3tbugp1" w:colFirst="0" w:colLast="0"/>
      <w:bookmarkStart w:id="3" w:name="_heading=h.28h4qwu" w:colFirst="0" w:colLast="0"/>
      <w:bookmarkEnd w:id="1"/>
      <w:bookmarkEnd w:id="2"/>
      <w:bookmarkEnd w:id="3"/>
    </w:p>
    <w:p w14:paraId="0E713C6C" w14:textId="77777777" w:rsidR="00225610" w:rsidRPr="004B3F34" w:rsidRDefault="004B3F34" w:rsidP="00635B55">
      <w:pPr>
        <w:pStyle w:val="Default"/>
        <w:jc w:val="center"/>
        <w:rPr>
          <w:b/>
          <w:bCs/>
          <w:i/>
          <w:sz w:val="22"/>
          <w:szCs w:val="22"/>
        </w:rPr>
      </w:pPr>
      <w:r w:rsidRPr="004B3F34">
        <w:rPr>
          <w:b/>
          <w:bCs/>
          <w:i/>
          <w:sz w:val="22"/>
          <w:szCs w:val="22"/>
        </w:rPr>
        <w:t xml:space="preserve">(barrare i punti elenco </w:t>
      </w:r>
      <w:r w:rsidR="00AD6312">
        <w:rPr>
          <w:b/>
          <w:bCs/>
          <w:i/>
          <w:sz w:val="22"/>
          <w:szCs w:val="22"/>
        </w:rPr>
        <w:t xml:space="preserve">e/o le alternative </w:t>
      </w:r>
      <w:r w:rsidRPr="004B3F34">
        <w:rPr>
          <w:b/>
          <w:bCs/>
          <w:i/>
          <w:sz w:val="22"/>
          <w:szCs w:val="22"/>
        </w:rPr>
        <w:t>non pertinenti</w:t>
      </w:r>
      <w:r w:rsidR="00136CC5">
        <w:rPr>
          <w:b/>
          <w:bCs/>
          <w:i/>
          <w:sz w:val="22"/>
          <w:szCs w:val="22"/>
        </w:rPr>
        <w:t xml:space="preserve"> alla dichiarazione resa</w:t>
      </w:r>
      <w:r w:rsidRPr="004B3F34">
        <w:rPr>
          <w:b/>
          <w:bCs/>
          <w:i/>
          <w:sz w:val="22"/>
          <w:szCs w:val="22"/>
        </w:rPr>
        <w:t>)</w:t>
      </w:r>
    </w:p>
    <w:p w14:paraId="2927C3C4" w14:textId="77777777" w:rsidR="004B3F34" w:rsidRDefault="004B3F34" w:rsidP="00635B55">
      <w:pPr>
        <w:pStyle w:val="Default"/>
        <w:jc w:val="center"/>
        <w:rPr>
          <w:b/>
          <w:bCs/>
          <w:sz w:val="22"/>
          <w:szCs w:val="22"/>
        </w:rPr>
      </w:pPr>
    </w:p>
    <w:p w14:paraId="758E0972" w14:textId="77777777" w:rsidR="00635B55" w:rsidRDefault="00635B55" w:rsidP="000E1CC5">
      <w:pPr>
        <w:pStyle w:val="Default"/>
        <w:jc w:val="center"/>
        <w:rPr>
          <w:b/>
          <w:bCs/>
          <w:sz w:val="22"/>
          <w:szCs w:val="22"/>
        </w:rPr>
      </w:pPr>
      <w:r w:rsidRPr="003954FB">
        <w:rPr>
          <w:b/>
          <w:bCs/>
          <w:sz w:val="22"/>
          <w:szCs w:val="22"/>
        </w:rPr>
        <w:t>DICHIARA</w:t>
      </w:r>
    </w:p>
    <w:p w14:paraId="650D530C" w14:textId="77777777" w:rsidR="00C91029" w:rsidRPr="003954FB" w:rsidRDefault="00C91029" w:rsidP="000E1CC5">
      <w:pPr>
        <w:pStyle w:val="Default"/>
        <w:jc w:val="center"/>
        <w:rPr>
          <w:b/>
          <w:bCs/>
          <w:sz w:val="22"/>
          <w:szCs w:val="22"/>
        </w:rPr>
      </w:pPr>
    </w:p>
    <w:p w14:paraId="7A59E00E"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 xml:space="preserve">di essere iscritto alla Camera di Commercio, Industria, Artigianato e Agricoltura di _________________ con il seguente oggetto sociale </w:t>
      </w:r>
      <w:r w:rsidRPr="002726ED">
        <w:rPr>
          <w:rFonts w:ascii="Times New Roman" w:hAnsi="Times New Roman" w:cs="Times New Roman"/>
          <w:sz w:val="22"/>
          <w:szCs w:val="22"/>
        </w:rPr>
        <w:lastRenderedPageBreak/>
        <w:t>________________________________________________________</w:t>
      </w:r>
      <w:proofErr w:type="gramStart"/>
      <w:r w:rsidRPr="002726ED">
        <w:rPr>
          <w:rFonts w:ascii="Times New Roman" w:hAnsi="Times New Roman" w:cs="Times New Roman"/>
          <w:sz w:val="22"/>
          <w:szCs w:val="22"/>
        </w:rPr>
        <w:t>_ ;</w:t>
      </w:r>
      <w:proofErr w:type="gramEnd"/>
    </w:p>
    <w:p w14:paraId="64F57EE8" w14:textId="5791B731"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 xml:space="preserve">che l’operatore economico, avendo commesso violazioni gravi definitivamente accertate degli obblighi relativi al pagamento delle imposte e tasse o dei contributi previdenziali, come definite dall’art. 1 dell’allegato II.10 del Codice (art. 94 comma 6 del Codice) ha ottemperato </w:t>
      </w:r>
      <w:r w:rsidR="0084206A" w:rsidRPr="002726ED">
        <w:rPr>
          <w:rFonts w:ascii="Times New Roman" w:hAnsi="Times New Roman" w:cs="Times New Roman"/>
          <w:sz w:val="22"/>
          <w:szCs w:val="22"/>
        </w:rPr>
        <w:t xml:space="preserve">od ottempererà </w:t>
      </w:r>
      <w:r w:rsidRPr="002726ED">
        <w:rPr>
          <w:rFonts w:ascii="Times New Roman" w:hAnsi="Times New Roman" w:cs="Times New Roman"/>
          <w:sz w:val="22"/>
          <w:szCs w:val="22"/>
        </w:rPr>
        <w:t>ai suoi obblighi, pagando o impegnandosi in modo vincolante a pagare le imposte, le tasse o i contributi previdenziali dovuti, compresi eventuali interessi o sanzioni, prima della scadenza del termine per la presentazione dell’offerta. Si riportano di seguito le informazioni dettagliate sull’avvenuto pagamento o sull’assunzione dell’impegno al pagamento (data, autorità o organismo di emanazione, riferimento della documentazione):</w:t>
      </w:r>
    </w:p>
    <w:p w14:paraId="39127401" w14:textId="77777777" w:rsidR="002726ED" w:rsidRPr="002726ED" w:rsidRDefault="002726ED" w:rsidP="002726ED">
      <w:pPr>
        <w:widowControl w:val="0"/>
        <w:ind w:firstLine="720"/>
        <w:rPr>
          <w:rFonts w:ascii="Arial Narrow" w:hAnsi="Arial Narrow" w:cs="Times New Roman"/>
          <w:sz w:val="22"/>
          <w:szCs w:val="22"/>
        </w:rPr>
      </w:pPr>
      <w:r w:rsidRPr="002726ED">
        <w:rPr>
          <w:rFonts w:ascii="Arial Narrow" w:hAnsi="Arial Narrow" w:cs="Times New Roman"/>
          <w:sz w:val="15"/>
          <w:szCs w:val="15"/>
        </w:rPr>
        <w:t>________________________________________________________________________________________________________________</w:t>
      </w:r>
    </w:p>
    <w:p w14:paraId="13F92F85" w14:textId="34AEDEBF"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 xml:space="preserve">che l’operatore economico, avendo commesso violazioni gravi non definitivamente accertate degli obblighi relativi al pagamento delle imposte e tasse o dei contributi previdenziali, come definite dall’art. 1 dell’allegato II.10 del Codice (art. 95 comma 2 del Codice) ha ottemperato </w:t>
      </w:r>
      <w:bookmarkStart w:id="4" w:name="_Hlk201833147"/>
      <w:r w:rsidRPr="002726ED">
        <w:rPr>
          <w:rFonts w:ascii="Times New Roman" w:hAnsi="Times New Roman" w:cs="Times New Roman"/>
          <w:sz w:val="22"/>
          <w:szCs w:val="22"/>
        </w:rPr>
        <w:t xml:space="preserve">od ottempererà </w:t>
      </w:r>
      <w:bookmarkEnd w:id="4"/>
      <w:r w:rsidRPr="002726ED">
        <w:rPr>
          <w:rFonts w:ascii="Times New Roman" w:hAnsi="Times New Roman" w:cs="Times New Roman"/>
          <w:sz w:val="22"/>
          <w:szCs w:val="22"/>
        </w:rPr>
        <w:t>ai suoi obblighi, pagando o impegnandosi in modo vincolante a pagare le imposte, le tasse o i contributi previdenziali dovuti, compresi eventuali interessi o sanzioni, oppure quando il debito tributario o previdenziale sia comunque integramente estinto, purch</w:t>
      </w:r>
      <w:r w:rsidR="0084206A">
        <w:rPr>
          <w:rFonts w:ascii="Times New Roman" w:hAnsi="Times New Roman" w:cs="Times New Roman"/>
          <w:sz w:val="22"/>
          <w:szCs w:val="22"/>
        </w:rPr>
        <w:t>é</w:t>
      </w:r>
      <w:r w:rsidRPr="002726ED">
        <w:rPr>
          <w:rFonts w:ascii="Times New Roman" w:hAnsi="Times New Roman" w:cs="Times New Roman"/>
          <w:sz w:val="22"/>
          <w:szCs w:val="22"/>
        </w:rPr>
        <w:t xml:space="preserve"> l’estinzione, il pagamento o l’impegno sia siano perfezionati prima della scadenza del termine per la presentazione dell’offerta, oppure nel caso in cui l’operatore economico abbia compensato il debito tributario con crediti certificati . Si riportano di seguito le informazioni dettagliate sull’avvenuto pagamento o sull’assunzione dell’impegno al pagamento o sull’estinzione o sulla compensazione (data, autorità o organismo di emanazione, riferimento della documentazione):</w:t>
      </w:r>
    </w:p>
    <w:p w14:paraId="59A0BD08" w14:textId="4BDAC7EA" w:rsidR="002726ED" w:rsidRPr="002726ED" w:rsidRDefault="002726ED" w:rsidP="002726ED">
      <w:pPr>
        <w:ind w:left="720"/>
        <w:jc w:val="both"/>
        <w:rPr>
          <w:rFonts w:ascii="Times New Roman" w:hAnsi="Times New Roman" w:cs="Times New Roman"/>
          <w:sz w:val="22"/>
          <w:szCs w:val="22"/>
        </w:rPr>
      </w:pPr>
      <w:r w:rsidRPr="002726ED">
        <w:rPr>
          <w:rFonts w:ascii="Times New Roman" w:hAnsi="Times New Roman" w:cs="Times New Roman"/>
          <w:sz w:val="22"/>
          <w:szCs w:val="22"/>
        </w:rPr>
        <w:t>________________________________________________________________________________</w:t>
      </w:r>
      <w:r>
        <w:rPr>
          <w:rFonts w:ascii="Times New Roman" w:hAnsi="Times New Roman" w:cs="Times New Roman"/>
          <w:sz w:val="22"/>
          <w:szCs w:val="22"/>
        </w:rPr>
        <w:t>;</w:t>
      </w:r>
    </w:p>
    <w:p w14:paraId="0680D332" w14:textId="52E51ED7" w:rsidR="002726ED" w:rsidRDefault="002726ED" w:rsidP="00C20CE6">
      <w:pPr>
        <w:widowControl w:val="0"/>
        <w:numPr>
          <w:ilvl w:val="0"/>
          <w:numId w:val="1"/>
        </w:numPr>
        <w:ind w:left="567"/>
        <w:jc w:val="both"/>
        <w:rPr>
          <w:rFonts w:ascii="Times New Roman" w:hAnsi="Times New Roman" w:cs="Times New Roman"/>
          <w:sz w:val="22"/>
          <w:szCs w:val="22"/>
        </w:rPr>
      </w:pPr>
      <w:bookmarkStart w:id="5" w:name="_Hlk191993932"/>
      <w:r w:rsidRPr="002726ED">
        <w:rPr>
          <w:rFonts w:ascii="Times New Roman" w:hAnsi="Times New Roman" w:cs="Times New Roman"/>
          <w:sz w:val="22"/>
          <w:szCs w:val="22"/>
        </w:rPr>
        <w:t>che nei tre anni antecedenti la data di pubblicazione del bando di gara, in relazione alla contestata commissione dei reati di cui all’articolo 94, comma 1, del codice e alla contestata o accertata commissione dei reati di cui all’articolo 98, comma 3, lett. g) del Codice sono stati emessi i seguenti atti ai sensi dell’articolo 407-bis, comma 1 c. p.p. (formulazione dell'imputazione o richiesta di rinvio a giudizio) e/o i seguenti  provvedimenti cautelari personali o reali del giudice penale (dichiarazione da rendersi anche nel caso di impugnazione in giudizio dei relativi provvedimenti) per le seguenti fattispecie</w:t>
      </w:r>
      <w:r>
        <w:rPr>
          <w:rFonts w:ascii="Times New Roman" w:hAnsi="Times New Roman" w:cs="Times New Roman"/>
          <w:sz w:val="22"/>
          <w:szCs w:val="22"/>
        </w:rPr>
        <w:t>:</w:t>
      </w:r>
    </w:p>
    <w:p w14:paraId="22921831" w14:textId="5362CCFB" w:rsidR="002726ED" w:rsidRPr="002726ED" w:rsidRDefault="002726ED" w:rsidP="002726ED">
      <w:pPr>
        <w:ind w:left="720"/>
        <w:jc w:val="both"/>
        <w:rPr>
          <w:rFonts w:ascii="Times New Roman" w:hAnsi="Times New Roman" w:cs="Times New Roman"/>
          <w:sz w:val="22"/>
          <w:szCs w:val="22"/>
        </w:rPr>
      </w:pPr>
      <w:r w:rsidRPr="002726ED">
        <w:rPr>
          <w:rFonts w:ascii="Times New Roman" w:hAnsi="Times New Roman" w:cs="Times New Roman"/>
          <w:sz w:val="22"/>
          <w:szCs w:val="22"/>
        </w:rPr>
        <w:t>_______________________________________________________________________________</w:t>
      </w:r>
      <w:r>
        <w:rPr>
          <w:rFonts w:ascii="Times New Roman" w:hAnsi="Times New Roman" w:cs="Times New Roman"/>
          <w:sz w:val="22"/>
          <w:szCs w:val="22"/>
        </w:rPr>
        <w:t>;</w:t>
      </w:r>
    </w:p>
    <w:p w14:paraId="1732DF3C" w14:textId="0140EDB8" w:rsid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che nei tre anni antecedenti la data di pubblicazione del bando di gara sono stati adottati i sotto riportati provvedimenti sanzionatori esecutivi irrogati dall’Autorità Garante della Concorrenza e del Mercato o da altra autorità di settore di cui all’art. 98 comma 3, lett. a) del Codice (dichiarazione da rendersi anche nel caso di impugnazione in giudizio dei relativi provvedimenti) per le seguenti motivazioni:</w:t>
      </w:r>
    </w:p>
    <w:p w14:paraId="2F3753CD" w14:textId="10E76F44" w:rsidR="002726ED" w:rsidRPr="002726ED" w:rsidRDefault="002726ED" w:rsidP="002726ED">
      <w:pPr>
        <w:pStyle w:val="Paragrafoelenco"/>
        <w:ind w:left="720"/>
        <w:jc w:val="both"/>
        <w:rPr>
          <w:rFonts w:ascii="Times New Roman" w:hAnsi="Times New Roman" w:cs="Times New Roman"/>
          <w:sz w:val="22"/>
          <w:szCs w:val="22"/>
        </w:rPr>
      </w:pPr>
      <w:r w:rsidRPr="002726ED">
        <w:rPr>
          <w:rFonts w:ascii="Times New Roman" w:hAnsi="Times New Roman" w:cs="Times New Roman"/>
          <w:sz w:val="22"/>
          <w:szCs w:val="22"/>
        </w:rPr>
        <w:t>_______________________________________________________________________________;</w:t>
      </w:r>
    </w:p>
    <w:p w14:paraId="15AAD1DF" w14:textId="11601EA0" w:rsid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(nel caso in cui l’operatore economico si trovi in una delle situazioni di cui all’art. 94 commi 1, 2 e 5 e/o dell’art. 95 comma 1) l'operatore economico non avendo adottato le misure (c.d. di self cleaning) prima della presentazione dell’offerta ai sensi dell’art. 96 comma 6 del Codice dichiara di essere stato impossibilitato ad adottarle per le seguenti ragioni:</w:t>
      </w:r>
    </w:p>
    <w:p w14:paraId="6549920C" w14:textId="00B57046" w:rsidR="002726ED" w:rsidRPr="002726ED" w:rsidRDefault="002726ED" w:rsidP="002726ED">
      <w:pPr>
        <w:pStyle w:val="Paragrafoelenco"/>
        <w:ind w:left="720"/>
        <w:jc w:val="both"/>
        <w:rPr>
          <w:rFonts w:ascii="Times New Roman" w:hAnsi="Times New Roman" w:cs="Times New Roman"/>
          <w:sz w:val="22"/>
          <w:szCs w:val="22"/>
        </w:rPr>
      </w:pPr>
      <w:r w:rsidRPr="002726ED">
        <w:rPr>
          <w:rFonts w:ascii="Times New Roman" w:hAnsi="Times New Roman" w:cs="Times New Roman"/>
          <w:sz w:val="22"/>
          <w:szCs w:val="22"/>
        </w:rPr>
        <w:t>_______________________________________________________________________________;</w:t>
      </w:r>
    </w:p>
    <w:p w14:paraId="04132810" w14:textId="77777777" w:rsidR="009228F2" w:rsidRPr="009228F2" w:rsidRDefault="009228F2" w:rsidP="009228F2">
      <w:pPr>
        <w:widowControl w:val="0"/>
        <w:numPr>
          <w:ilvl w:val="0"/>
          <w:numId w:val="1"/>
        </w:numPr>
        <w:jc w:val="both"/>
        <w:rPr>
          <w:rFonts w:ascii="Times New Roman" w:hAnsi="Times New Roman" w:cs="Times New Roman"/>
          <w:sz w:val="22"/>
          <w:szCs w:val="22"/>
        </w:rPr>
      </w:pPr>
      <w:r w:rsidRPr="009228F2">
        <w:rPr>
          <w:rFonts w:ascii="Times New Roman" w:hAnsi="Times New Roman" w:cs="Times New Roman"/>
          <w:sz w:val="22"/>
          <w:szCs w:val="22"/>
        </w:rPr>
        <w:t>di non partecipare alla medesima gara contemporaneamente in forme diverse (individuale e associata; in più forme associate; in forma singola e quale consorziato esecutore di un consorzio) e come impresa ausiliaria di altro concorrente che è ricorso all’avvalimento per migliorare la propria offerta;</w:t>
      </w:r>
    </w:p>
    <w:p w14:paraId="6DF4AACD" w14:textId="77777777" w:rsidR="009228F2" w:rsidRPr="009228F2" w:rsidRDefault="009228F2" w:rsidP="009228F2">
      <w:pPr>
        <w:widowControl w:val="0"/>
        <w:numPr>
          <w:ilvl w:val="0"/>
          <w:numId w:val="1"/>
        </w:numPr>
        <w:jc w:val="both"/>
        <w:rPr>
          <w:rFonts w:ascii="Times New Roman" w:hAnsi="Times New Roman" w:cs="Times New Roman"/>
          <w:sz w:val="22"/>
          <w:szCs w:val="22"/>
        </w:rPr>
      </w:pPr>
      <w:r w:rsidRPr="009228F2">
        <w:rPr>
          <w:rFonts w:ascii="Times New Roman" w:hAnsi="Times New Roman" w:cs="Times New Roman"/>
          <w:sz w:val="22"/>
          <w:szCs w:val="22"/>
        </w:rPr>
        <w:t xml:space="preserve">di partecipare in più di una forma, ………………… &lt;indicare quali&gt; e inserisce nel FVOE idonea documentazione atta a dimostrare che la circostanza non ha influito sulla gara, né è idonea a incidere sulla capacità di rispettare gli obblighi contrattuali; </w:t>
      </w:r>
    </w:p>
    <w:p w14:paraId="5E497521" w14:textId="77777777" w:rsidR="009228F2" w:rsidRPr="009228F2" w:rsidRDefault="009228F2" w:rsidP="009228F2">
      <w:pPr>
        <w:widowControl w:val="0"/>
        <w:ind w:left="720"/>
        <w:jc w:val="both"/>
        <w:rPr>
          <w:rFonts w:ascii="Times New Roman" w:hAnsi="Times New Roman" w:cs="Times New Roman"/>
          <w:sz w:val="22"/>
          <w:szCs w:val="22"/>
        </w:rPr>
      </w:pPr>
      <w:r w:rsidRPr="009228F2">
        <w:rPr>
          <w:rFonts w:ascii="Times New Roman" w:hAnsi="Times New Roman" w:cs="Times New Roman"/>
          <w:sz w:val="22"/>
          <w:szCs w:val="22"/>
        </w:rPr>
        <w:t>o in alternativa</w:t>
      </w:r>
    </w:p>
    <w:p w14:paraId="431F5A2A" w14:textId="77777777" w:rsidR="009228F2" w:rsidRPr="009228F2" w:rsidRDefault="009228F2" w:rsidP="009228F2">
      <w:pPr>
        <w:widowControl w:val="0"/>
        <w:ind w:left="720"/>
        <w:jc w:val="both"/>
        <w:rPr>
          <w:rFonts w:ascii="Times New Roman" w:hAnsi="Times New Roman" w:cs="Times New Roman"/>
          <w:sz w:val="22"/>
          <w:szCs w:val="22"/>
        </w:rPr>
      </w:pPr>
      <w:r w:rsidRPr="009228F2">
        <w:rPr>
          <w:rFonts w:ascii="Times New Roman" w:hAnsi="Times New Roman" w:cs="Times New Roman"/>
          <w:sz w:val="22"/>
          <w:szCs w:val="22"/>
        </w:rPr>
        <w:t>di avere prestato risorse, in qualità di impresa ausiliaria al concorrente …&lt;indicare il nominativo&gt;, che se ne è avvalso ai fini del miglioramento dell’offerta, e inserisce nel FVOE idonea documentazione atta a dimostrare che non sussistono collegamenti tali da ricondurre entrambe le imprese allo stesso centro decisionale;</w:t>
      </w:r>
    </w:p>
    <w:p w14:paraId="64D328A5"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di non partecipare a più di un consorzio stabile;</w:t>
      </w:r>
    </w:p>
    <w:p w14:paraId="13CB3110"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 xml:space="preserve">di non essere a conoscenza della partecipazione al singolo lotto di soggetti che si trovano, rispetto a sé, in una delle situazioni di controllo di cui all’art. 2359 Codice Civile </w:t>
      </w:r>
    </w:p>
    <w:p w14:paraId="7525F499" w14:textId="77777777" w:rsidR="002726ED" w:rsidRPr="002726ED" w:rsidRDefault="002726ED" w:rsidP="002726ED">
      <w:pPr>
        <w:ind w:left="4167" w:firstLine="153"/>
        <w:jc w:val="both"/>
        <w:rPr>
          <w:rFonts w:ascii="Times New Roman" w:hAnsi="Times New Roman" w:cs="Times New Roman"/>
          <w:sz w:val="22"/>
          <w:szCs w:val="22"/>
        </w:rPr>
      </w:pPr>
      <w:r w:rsidRPr="002726ED">
        <w:rPr>
          <w:rFonts w:ascii="Times New Roman" w:hAnsi="Times New Roman" w:cs="Times New Roman"/>
          <w:sz w:val="22"/>
          <w:szCs w:val="22"/>
        </w:rPr>
        <w:t>oppure</w:t>
      </w:r>
    </w:p>
    <w:p w14:paraId="4C257DDA" w14:textId="77777777" w:rsidR="002726ED" w:rsidRPr="002726ED" w:rsidRDefault="002726ED" w:rsidP="002726ED">
      <w:pPr>
        <w:ind w:left="567"/>
        <w:jc w:val="both"/>
        <w:rPr>
          <w:rFonts w:ascii="Times New Roman" w:hAnsi="Times New Roman" w:cs="Times New Roman"/>
          <w:sz w:val="22"/>
          <w:szCs w:val="22"/>
        </w:rPr>
      </w:pPr>
      <w:r w:rsidRPr="002726ED">
        <w:rPr>
          <w:rFonts w:ascii="Times New Roman" w:hAnsi="Times New Roman" w:cs="Times New Roman"/>
          <w:sz w:val="22"/>
          <w:szCs w:val="22"/>
        </w:rPr>
        <w:lastRenderedPageBreak/>
        <w:t>di essere a conoscenza della partecipazione al singolo lotto n. ___ di soggetti che si trovano, rispetto a sé, in una situazione di controllo di cui all’art. 2359 Codice Civile, indicandone la denominazione e allegando la seguente documentazione che dimostra che la circostanza non ha influito sulla gara, né è idonea a incidere sulla capacità di rispettare gli obblighi contrattuali:</w:t>
      </w:r>
    </w:p>
    <w:p w14:paraId="555A002A" w14:textId="5865C2FE" w:rsidR="002726ED" w:rsidRPr="002726ED" w:rsidRDefault="002726ED" w:rsidP="002726ED">
      <w:pPr>
        <w:ind w:left="720"/>
        <w:jc w:val="both"/>
        <w:rPr>
          <w:rFonts w:ascii="Times New Roman" w:hAnsi="Times New Roman" w:cs="Times New Roman"/>
          <w:sz w:val="22"/>
          <w:szCs w:val="22"/>
        </w:rPr>
      </w:pPr>
      <w:r w:rsidRPr="002726ED">
        <w:rPr>
          <w:rFonts w:ascii="Times New Roman" w:hAnsi="Times New Roman" w:cs="Times New Roman"/>
          <w:sz w:val="22"/>
          <w:szCs w:val="22"/>
        </w:rPr>
        <w:t>_________________________________________________________________________________</w:t>
      </w:r>
    </w:p>
    <w:p w14:paraId="78C541A4"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di non essere iscritto nel casellario informatico tenuto dall'ANAC per aver presentato false dichiarazioni o falsa documentazione nelle procedure di gara e negli affidamenti di subappalti; (art. 94, co. 5, lettera e);</w:t>
      </w:r>
    </w:p>
    <w:p w14:paraId="4274307B" w14:textId="3F6CF64C"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di non essere iscritto nel casellario informatico tenuto dall'ANAC per aver presentato false dichiarazioni o falsa documentazione ai fini del rilascio dell'attestazione di qualificazione, per il periodo durante il quale perdura l'iscrizione (art. 94, co. 5, lettera f);</w:t>
      </w:r>
    </w:p>
    <w:p w14:paraId="7E74BAEB"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di accettare, senza condizione o riserva alcuna, tutte le norme e disposizioni contenute nella documentazione gara, ivi inclusi, se presenti, i documenti relativi ai rischi specifici esistenti nell’ambiente in cui sono destinati ad operare gli operatori dell’appaltatore e sulle misure di prevenzione e di emergenza adottate in relazione alla propria attività e ai rischi interferenti con relative misure da adottare per eliminare o ridurre i rischi stessi e la stima degli eventuali costi della sicurezza relativi ai rischi interferenti;</w:t>
      </w:r>
    </w:p>
    <w:p w14:paraId="5F33BA36"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 xml:space="preserve">di ritenere remunerativa l’offerta economica presentata, avendo tenuto conto, per la relativa formulazione: </w:t>
      </w:r>
    </w:p>
    <w:p w14:paraId="5E7B98BC" w14:textId="77777777" w:rsidR="002726ED" w:rsidRPr="002726ED" w:rsidRDefault="002726ED" w:rsidP="002726ED">
      <w:pPr>
        <w:ind w:left="567"/>
        <w:jc w:val="both"/>
        <w:rPr>
          <w:rFonts w:ascii="Times New Roman" w:hAnsi="Times New Roman" w:cs="Times New Roman"/>
          <w:sz w:val="22"/>
          <w:szCs w:val="22"/>
        </w:rPr>
      </w:pPr>
      <w:r w:rsidRPr="002726ED">
        <w:rPr>
          <w:rFonts w:ascii="Times New Roman" w:hAnsi="Times New Roman" w:cs="Times New Roman"/>
          <w:sz w:val="22"/>
          <w:szCs w:val="22"/>
        </w:rPr>
        <w:t xml:space="preserve">- delle condizioni contrattuali e degli oneri compresi quelli eventuali relativi in materia di sicurezza, di assicurazione, di condizioni di lavoro e di previdenza e assistenza derivanti dal CCNL applicato. </w:t>
      </w:r>
    </w:p>
    <w:p w14:paraId="469F4C72" w14:textId="77777777" w:rsidR="002726ED" w:rsidRPr="002726ED" w:rsidRDefault="002726ED" w:rsidP="002726ED">
      <w:pPr>
        <w:ind w:left="567"/>
        <w:jc w:val="both"/>
        <w:rPr>
          <w:rFonts w:ascii="Times New Roman" w:hAnsi="Times New Roman" w:cs="Times New Roman"/>
          <w:sz w:val="22"/>
          <w:szCs w:val="22"/>
        </w:rPr>
      </w:pPr>
      <w:r w:rsidRPr="002726ED">
        <w:rPr>
          <w:rFonts w:ascii="Times New Roman" w:hAnsi="Times New Roman" w:cs="Times New Roman"/>
          <w:sz w:val="22"/>
          <w:szCs w:val="22"/>
        </w:rPr>
        <w:t>- di tutte le circostanze generali, particolari e locali, nessuna esclusa ed eccettuata, che possono avere influito o influire sia sulla prestazione dei servizi/fornitura, sia sulla determinazione della propria offerta;</w:t>
      </w:r>
    </w:p>
    <w:p w14:paraId="68449DAF"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 xml:space="preserve">di essere edotto degli obblighi derivanti dal Codice di comportamento adottato dalla stazione appaltante con deliberazione n. 1939 del 28/10/2014, pubblicata sul </w:t>
      </w:r>
      <w:proofErr w:type="spellStart"/>
      <w:r w:rsidRPr="002726ED">
        <w:rPr>
          <w:rFonts w:ascii="Times New Roman" w:hAnsi="Times New Roman" w:cs="Times New Roman"/>
          <w:sz w:val="22"/>
          <w:szCs w:val="22"/>
        </w:rPr>
        <w:t>Bur</w:t>
      </w:r>
      <w:proofErr w:type="spellEnd"/>
      <w:r w:rsidRPr="002726ED">
        <w:rPr>
          <w:rFonts w:ascii="Times New Roman" w:hAnsi="Times New Roman" w:cs="Times New Roman"/>
          <w:sz w:val="22"/>
          <w:szCs w:val="22"/>
        </w:rPr>
        <w:t xml:space="preserve"> n. 110 del 18 novembre 2014, consultabile sul sito istituzionale al seguente link: </w:t>
      </w:r>
      <w:hyperlink r:id="rId9" w:history="1">
        <w:r w:rsidRPr="002726ED">
          <w:rPr>
            <w:rFonts w:ascii="Times New Roman" w:hAnsi="Times New Roman" w:cs="Times New Roman"/>
            <w:color w:val="0000FF"/>
            <w:sz w:val="22"/>
            <w:szCs w:val="22"/>
            <w:u w:val="single"/>
          </w:rPr>
          <w:t>https://bur.regione.veneto.it/BurvServices/Pubblica/DettaglioDgr.aspx?id=284742</w:t>
        </w:r>
      </w:hyperlink>
      <w:r w:rsidRPr="002726ED">
        <w:rPr>
          <w:rFonts w:ascii="Times New Roman" w:hAnsi="Times New Roman" w:cs="Times New Roman"/>
          <w:sz w:val="22"/>
          <w:szCs w:val="22"/>
        </w:rPr>
        <w:t xml:space="preserve"> e di impegnarsi, in caso di aggiudicazione, ad osservare e a far osservare ai propri dipendenti e collaboratori, per quanto applicabile, il suddetto Codice, pena la risoluzione del contratto;</w:t>
      </w:r>
    </w:p>
    <w:p w14:paraId="4ACABCE9" w14:textId="77777777" w:rsidR="00936B58" w:rsidRPr="00936B58" w:rsidRDefault="00936B58" w:rsidP="00936B58">
      <w:pPr>
        <w:widowControl w:val="0"/>
        <w:numPr>
          <w:ilvl w:val="0"/>
          <w:numId w:val="1"/>
        </w:numPr>
        <w:ind w:left="567"/>
        <w:jc w:val="both"/>
        <w:rPr>
          <w:rFonts w:ascii="Times New Roman" w:hAnsi="Times New Roman" w:cs="Times New Roman"/>
          <w:sz w:val="22"/>
          <w:szCs w:val="22"/>
        </w:rPr>
      </w:pPr>
      <w:r w:rsidRPr="00936B58">
        <w:rPr>
          <w:rFonts w:ascii="Times New Roman" w:hAnsi="Times New Roman" w:cs="Times New Roman"/>
          <w:sz w:val="22"/>
          <w:szCs w:val="22"/>
        </w:rPr>
        <w:t xml:space="preserve">di conoscere il Protocollo di legalità sottoscritto dalla Regione Veneto in data 09/10/2025 ai fini della prevenzione dei tentativi d’infiltrazione della criminalità organizzata e del contrasto alla corruzione nel settore dei contratti pubblici di lavori, servizi e forniture, consultabile sul sito della Giunta Regionale all’indirizzo http:// https://www.regione.veneto.it/article-detail?articleGroupId=10777&amp;articleId=14277976 e di accettarne incondizionatamente il contenuto e gli effetti e, in caso di aggiudicazione: a) di impegnarsi a dare comunicazione tempestiva alla Stazione appaltante e alla Prefettura, di tentativi di concussione che si siano, in qualsiasi modo, manifestati nei confronti dell’imprenditore, degli organi sociali o dei dirigenti d’impresa. Il predetto adempimento ha natura essenziale ai fini dell’esecuzione del contratto e il relativo inadempimento darà luogo alla risoluzione espressa del contratto stesso, ai sensi dell’art. 1456 del c.c., ogni qualvolta nei confronti di pubblici amministratori che abbiano esercitato funzioni relative alla stipula ed esecuzione del contratto, sia stata disposta misura cautelare o sia intervenuto rinvio a giudizio per il delitto previsto dall’art. 317 del c.p.”; b) di essere edotto che il contratto che sarà sottoscritto con l’aggiudicatario sarà risolto immediatamente e automaticamente, qualora dovessero essere comunicate dalla Prefettura, successivamente alla stipula del contratto, informazioni interdittive di cui all’art. 84 del </w:t>
      </w:r>
      <w:proofErr w:type="spellStart"/>
      <w:r w:rsidRPr="00936B58">
        <w:rPr>
          <w:rFonts w:ascii="Times New Roman" w:hAnsi="Times New Roman" w:cs="Times New Roman"/>
          <w:sz w:val="22"/>
          <w:szCs w:val="22"/>
        </w:rPr>
        <w:t>D.Lgs.</w:t>
      </w:r>
      <w:proofErr w:type="spellEnd"/>
      <w:r w:rsidRPr="00936B58">
        <w:rPr>
          <w:rFonts w:ascii="Times New Roman" w:hAnsi="Times New Roman" w:cs="Times New Roman"/>
          <w:sz w:val="22"/>
          <w:szCs w:val="22"/>
        </w:rPr>
        <w:t xml:space="preserve"> 6 settembre 2011, n. 159. In tal caso, sarà applicata a carico dell’impresa, oggetto dell’informativa interdittiva successiva, anche una penale nella misura del 10% del valore del contratto, salvo il maggior danno, c) di essere edotto che la Stazione appaltante si avvarrà della clausola risolutiva espressa, di cui all’art. 1456 c.c., ogni qualvolta nei confronti dell’imprenditore o dei componenti la compagine sociale, o dei dirigenti dell’impresa, sia stata disposta misura cautelare o sia intervenuto rinvio a giudizio per taluno dei delitti di cui agli artt. 317 c.p., 318 c.p., 319 c.p., 319-bis c.p., 319-ter c.p., 319- quater c.p., 320 c.p., 322 c.p., 322 bis c.p., 346- bis c.p., 353 c.p. e 353-bis c.p.”, d) di impegnarsi ad inserire nel contratto di subappalto o in altro subcontratto, una clausola risolutiva espressa che preveda la risoluzione immediata ed automatica del contratto di subappalto, previa revoca dell’autorizzazione al subappalto, ovvero la risoluzione del subcontratto, qualora dovessero essere comunicate dalla Prefettura, successivamente alla stipula del subappalto o del subcontratto, informazioni interdittive di cui all’art. </w:t>
      </w:r>
      <w:r w:rsidRPr="00936B58">
        <w:rPr>
          <w:rFonts w:ascii="Times New Roman" w:hAnsi="Times New Roman" w:cs="Times New Roman"/>
          <w:sz w:val="22"/>
          <w:szCs w:val="22"/>
        </w:rPr>
        <w:lastRenderedPageBreak/>
        <w:t xml:space="preserve">84 del </w:t>
      </w:r>
      <w:proofErr w:type="spellStart"/>
      <w:r w:rsidRPr="00936B58">
        <w:rPr>
          <w:rFonts w:ascii="Times New Roman" w:hAnsi="Times New Roman" w:cs="Times New Roman"/>
          <w:sz w:val="22"/>
          <w:szCs w:val="22"/>
        </w:rPr>
        <w:t>D.Lgs.</w:t>
      </w:r>
      <w:proofErr w:type="spellEnd"/>
      <w:r w:rsidRPr="00936B58">
        <w:rPr>
          <w:rFonts w:ascii="Times New Roman" w:hAnsi="Times New Roman" w:cs="Times New Roman"/>
          <w:sz w:val="22"/>
          <w:szCs w:val="22"/>
        </w:rPr>
        <w:t xml:space="preserve"> 6 settembre 2011, n. 159; e) di impegnarsi a riferire tempestivamente alla stazione appaltante e alla Prefettura ogni illecita richiesta di danaro, prestazione o </w:t>
      </w:r>
      <w:proofErr w:type="spellStart"/>
      <w:r w:rsidRPr="00936B58">
        <w:rPr>
          <w:rFonts w:ascii="Times New Roman" w:hAnsi="Times New Roman" w:cs="Times New Roman"/>
          <w:sz w:val="22"/>
          <w:szCs w:val="22"/>
        </w:rPr>
        <w:t>altra</w:t>
      </w:r>
      <w:proofErr w:type="spellEnd"/>
      <w:r w:rsidRPr="00936B58">
        <w:rPr>
          <w:rFonts w:ascii="Times New Roman" w:hAnsi="Times New Roman" w:cs="Times New Roman"/>
          <w:sz w:val="22"/>
          <w:szCs w:val="22"/>
        </w:rPr>
        <w:t xml:space="preserve"> utilità, ovvero offerta di protezione, che venga avanzata nel corso dell’esecuzione dei servizi nei confronti di un proprio rappresentante, agente o dipendente. Analogo obbligo verrà assunto dalle imprese subappaltatrici e da ogni altro soggetto che intervenga a qualunque titolo nella realizzazione dell’opera; gli strumenti contrattuali dovranno recepire tale obbligo, che non è in ogni caso sostitutivo dell’obbligo di denuncia all’Autorità giudiziaria dei fatti attraverso i quali sia stata posta in essere la pressione estorsiva ed ogni altra forma di illecita interferenza;</w:t>
      </w:r>
    </w:p>
    <w:p w14:paraId="709DA102"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di assicurare l’applicazione delle medesime tutele economiche e normative garantite ai propri dipendenti ai lavoratori delle imprese che operano in subappalto;</w:t>
      </w:r>
    </w:p>
    <w:p w14:paraId="6A36CDBF"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 xml:space="preserve"> (nel caso di operatori economici non residenti e privi di stabile organizzazione in Italia) l’impegno ad uniformarsi, in caso di aggiudicazione, alla disciplina di cui agli articoli 17, co. 2, e 53, co. 3, del DPR n. 633/1972 e a comunicare alla stazione appaltante la nomina del proprio rappresentante fiscale, nelle forme di legge;</w:t>
      </w:r>
    </w:p>
    <w:p w14:paraId="53801AB0"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(nel caso di operatori economici non residenti e privi di stabile organizzazione in Italia) il domicilio fiscale …, il codice fiscale …, la partita IVA …, l’indirizzo di posta elettronica certificata o strumento analogo negli altri Stati Membri, ai fini delle comunicazioni di cui all’art. 90 del Codice;</w:t>
      </w:r>
    </w:p>
    <w:p w14:paraId="52EBEB5F"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bookmarkStart w:id="6" w:name="_Hlk137796236"/>
      <w:r w:rsidRPr="002726ED">
        <w:rPr>
          <w:rFonts w:ascii="Times New Roman" w:hAnsi="Times New Roman" w:cs="Times New Roman"/>
          <w:sz w:val="22"/>
          <w:szCs w:val="22"/>
        </w:rPr>
        <w:t xml:space="preserve">di autorizzare qualora un partecipante alla gara eserciti la facoltà di accesso agli atti, la stazione appaltante a rilasciare copia di tutta la documentazione presentata per la partecipazione alla gara </w:t>
      </w:r>
    </w:p>
    <w:p w14:paraId="3FB1744D" w14:textId="77777777" w:rsidR="002726ED" w:rsidRPr="002726ED" w:rsidRDefault="002726ED" w:rsidP="002726ED">
      <w:pPr>
        <w:ind w:left="4320" w:firstLine="720"/>
        <w:jc w:val="both"/>
        <w:rPr>
          <w:rFonts w:ascii="Times New Roman" w:hAnsi="Times New Roman" w:cs="Times New Roman"/>
          <w:sz w:val="22"/>
          <w:szCs w:val="22"/>
        </w:rPr>
      </w:pPr>
      <w:r w:rsidRPr="002726ED">
        <w:rPr>
          <w:rFonts w:ascii="Times New Roman" w:hAnsi="Times New Roman" w:cs="Times New Roman"/>
          <w:sz w:val="22"/>
          <w:szCs w:val="22"/>
        </w:rPr>
        <w:t>oppure</w:t>
      </w:r>
    </w:p>
    <w:p w14:paraId="15C7912E" w14:textId="77777777" w:rsidR="002726ED" w:rsidRPr="002726ED" w:rsidRDefault="002726ED" w:rsidP="002726ED">
      <w:pPr>
        <w:ind w:left="567"/>
        <w:jc w:val="both"/>
        <w:rPr>
          <w:rFonts w:ascii="Times New Roman" w:hAnsi="Times New Roman" w:cs="Times New Roman"/>
          <w:sz w:val="22"/>
          <w:szCs w:val="22"/>
        </w:rPr>
      </w:pPr>
      <w:r w:rsidRPr="002726ED">
        <w:rPr>
          <w:rFonts w:ascii="Times New Roman" w:hAnsi="Times New Roman" w:cs="Times New Roman"/>
          <w:sz w:val="22"/>
          <w:szCs w:val="22"/>
        </w:rPr>
        <w:t xml:space="preserve">di non autorizzare l’accesso per quelle parti relative all’offerta tecnica in quanto coperte da segreto tecnico/commerciale per i motivi che saranno espressamente indicati nella dichiarazione allegata alla documentazione tecnica ed inserita nella relativa busta; </w:t>
      </w:r>
    </w:p>
    <w:p w14:paraId="20511021" w14:textId="35291A04" w:rsidR="001C198B" w:rsidRPr="001C198B" w:rsidRDefault="001C198B" w:rsidP="001C198B">
      <w:pPr>
        <w:widowControl w:val="0"/>
        <w:numPr>
          <w:ilvl w:val="0"/>
          <w:numId w:val="1"/>
        </w:numPr>
        <w:ind w:left="567"/>
        <w:jc w:val="both"/>
        <w:rPr>
          <w:rFonts w:ascii="Times New Roman" w:hAnsi="Times New Roman" w:cs="Times New Roman"/>
          <w:sz w:val="22"/>
          <w:szCs w:val="22"/>
        </w:rPr>
      </w:pPr>
      <w:r>
        <w:rPr>
          <w:rFonts w:ascii="Times New Roman" w:hAnsi="Times New Roman" w:cs="Times New Roman"/>
          <w:sz w:val="22"/>
          <w:szCs w:val="22"/>
        </w:rPr>
        <w:t>di i</w:t>
      </w:r>
      <w:r w:rsidRPr="001C198B">
        <w:rPr>
          <w:rFonts w:ascii="Times New Roman" w:hAnsi="Times New Roman" w:cs="Times New Roman"/>
          <w:sz w:val="22"/>
          <w:szCs w:val="22"/>
        </w:rPr>
        <w:t>nseri</w:t>
      </w:r>
      <w:r>
        <w:rPr>
          <w:rFonts w:ascii="Times New Roman" w:hAnsi="Times New Roman" w:cs="Times New Roman"/>
          <w:sz w:val="22"/>
          <w:szCs w:val="22"/>
        </w:rPr>
        <w:t>re</w:t>
      </w:r>
      <w:r w:rsidRPr="001C198B">
        <w:rPr>
          <w:rFonts w:ascii="Times New Roman" w:hAnsi="Times New Roman" w:cs="Times New Roman"/>
          <w:sz w:val="22"/>
          <w:szCs w:val="22"/>
        </w:rPr>
        <w:t xml:space="preserve"> nel FVOE la relazione che illustra le misure di self cleaning adottate in relazione alle cause di esclusione che si sono verificate prima della presentazione della presente domanda e indica nel DGUE, il riferimento al documento caricato nel FVOE;</w:t>
      </w:r>
    </w:p>
    <w:p w14:paraId="60E47F94" w14:textId="77777777" w:rsidR="001C198B" w:rsidRPr="001C198B" w:rsidRDefault="001C198B" w:rsidP="001C198B">
      <w:pPr>
        <w:widowControl w:val="0"/>
        <w:ind w:left="567"/>
        <w:jc w:val="both"/>
        <w:rPr>
          <w:rFonts w:ascii="Times New Roman" w:hAnsi="Times New Roman" w:cs="Times New Roman"/>
          <w:sz w:val="22"/>
          <w:szCs w:val="22"/>
        </w:rPr>
      </w:pPr>
      <w:r w:rsidRPr="001C198B">
        <w:rPr>
          <w:rFonts w:ascii="Times New Roman" w:hAnsi="Times New Roman" w:cs="Times New Roman"/>
          <w:sz w:val="22"/>
          <w:szCs w:val="22"/>
        </w:rPr>
        <w:t>in alternativa,</w:t>
      </w:r>
    </w:p>
    <w:p w14:paraId="38FF3672" w14:textId="77777777" w:rsidR="001C198B" w:rsidRPr="001C198B" w:rsidRDefault="001C198B" w:rsidP="001C198B">
      <w:pPr>
        <w:widowControl w:val="0"/>
        <w:ind w:left="567"/>
        <w:jc w:val="both"/>
        <w:rPr>
          <w:rFonts w:ascii="Times New Roman" w:hAnsi="Times New Roman" w:cs="Times New Roman"/>
          <w:sz w:val="22"/>
          <w:szCs w:val="22"/>
        </w:rPr>
      </w:pPr>
      <w:r w:rsidRPr="001C198B">
        <w:rPr>
          <w:rFonts w:ascii="Times New Roman" w:hAnsi="Times New Roman" w:cs="Times New Roman"/>
          <w:sz w:val="22"/>
          <w:szCs w:val="22"/>
        </w:rPr>
        <w:t>dichiara che è stato impossibilitato ad adottare misure di self cleaning per i seguenti motivi … [indicare le motivazioni] e si impegna ad adottare misure idonee e a comunicare le stesse tempestivamente e comunque prima dell’aggiudicazione;</w:t>
      </w:r>
    </w:p>
    <w:p w14:paraId="31D8798C" w14:textId="77777777" w:rsidR="001C198B" w:rsidRPr="001C198B" w:rsidRDefault="001C198B" w:rsidP="001C198B">
      <w:pPr>
        <w:widowControl w:val="0"/>
        <w:numPr>
          <w:ilvl w:val="0"/>
          <w:numId w:val="1"/>
        </w:numPr>
        <w:ind w:left="567"/>
        <w:jc w:val="both"/>
        <w:rPr>
          <w:rFonts w:ascii="Times New Roman" w:hAnsi="Times New Roman" w:cs="Times New Roman"/>
          <w:sz w:val="22"/>
          <w:szCs w:val="22"/>
        </w:rPr>
      </w:pPr>
      <w:r w:rsidRPr="001C198B">
        <w:rPr>
          <w:rFonts w:ascii="Times New Roman" w:hAnsi="Times New Roman" w:cs="Times New Roman"/>
          <w:sz w:val="22"/>
          <w:szCs w:val="22"/>
        </w:rPr>
        <w:t xml:space="preserve">di autorizzare la Stazione Appaltante ad accedere ai dati e/o documenti tramite il FVOE dell’art. 24 del </w:t>
      </w:r>
      <w:proofErr w:type="spellStart"/>
      <w:r w:rsidRPr="001C198B">
        <w:rPr>
          <w:rFonts w:ascii="Times New Roman" w:hAnsi="Times New Roman" w:cs="Times New Roman"/>
          <w:sz w:val="22"/>
          <w:szCs w:val="22"/>
        </w:rPr>
        <w:t>D.Lgs.</w:t>
      </w:r>
      <w:proofErr w:type="spellEnd"/>
      <w:r w:rsidRPr="001C198B">
        <w:rPr>
          <w:rFonts w:ascii="Times New Roman" w:hAnsi="Times New Roman" w:cs="Times New Roman"/>
          <w:sz w:val="22"/>
          <w:szCs w:val="22"/>
        </w:rPr>
        <w:t xml:space="preserve"> n. 36/2023;</w:t>
      </w:r>
    </w:p>
    <w:p w14:paraId="58BBCA4C" w14:textId="77777777" w:rsidR="001C198B" w:rsidRPr="001C198B" w:rsidRDefault="001C198B" w:rsidP="001C198B">
      <w:pPr>
        <w:widowControl w:val="0"/>
        <w:numPr>
          <w:ilvl w:val="0"/>
          <w:numId w:val="1"/>
        </w:numPr>
        <w:ind w:left="567"/>
        <w:jc w:val="both"/>
        <w:rPr>
          <w:rFonts w:ascii="Times New Roman" w:hAnsi="Times New Roman" w:cs="Times New Roman"/>
          <w:sz w:val="22"/>
          <w:szCs w:val="22"/>
        </w:rPr>
      </w:pPr>
      <w:r w:rsidRPr="001C198B">
        <w:rPr>
          <w:rFonts w:ascii="Times New Roman" w:hAnsi="Times New Roman" w:cs="Times New Roman"/>
          <w:sz w:val="22"/>
          <w:szCs w:val="22"/>
        </w:rPr>
        <w:t xml:space="preserve"> di impegnarsi a non attuare nella presente gara intese e/o pratiche restrittive della concorrenza e del mercato vietate ai sensi della normativa applicabile;</w:t>
      </w:r>
    </w:p>
    <w:p w14:paraId="4E6808B6" w14:textId="5D1CAD9B" w:rsidR="002726ED" w:rsidRPr="005C4338" w:rsidRDefault="002726ED" w:rsidP="000A2A78">
      <w:pPr>
        <w:widowControl w:val="0"/>
        <w:numPr>
          <w:ilvl w:val="0"/>
          <w:numId w:val="1"/>
        </w:numPr>
        <w:ind w:left="567"/>
        <w:jc w:val="both"/>
        <w:rPr>
          <w:rFonts w:ascii="Times New Roman" w:hAnsi="Times New Roman" w:cs="Times New Roman"/>
          <w:sz w:val="22"/>
          <w:szCs w:val="22"/>
        </w:rPr>
      </w:pPr>
      <w:r w:rsidRPr="000A2A78">
        <w:rPr>
          <w:rFonts w:ascii="Times New Roman" w:hAnsi="Times New Roman" w:cs="Times New Roman"/>
          <w:sz w:val="22"/>
          <w:szCs w:val="22"/>
        </w:rPr>
        <w:t>di essere informato, ai sensi e per gli effetti dell’art. 13 del Regolamento UE 2016/679, che i dati personali raccolti saranno trattati, anche con strumenti informatici, esclusivamente nell’ambito della presente gara, nonché dell’esistenza dei diritti di cui agli articoli da 15 a 22 del Regolamento e di aver preso visione e di accettare il trattamento dei dati personali di cui al paragrafo 29</w:t>
      </w:r>
      <w:bookmarkEnd w:id="6"/>
      <w:r w:rsidR="000A2A78" w:rsidRPr="000A2A78">
        <w:rPr>
          <w:rFonts w:ascii="Times New Roman" w:hAnsi="Times New Roman" w:cs="Times New Roman"/>
          <w:sz w:val="22"/>
          <w:szCs w:val="22"/>
        </w:rPr>
        <w:t xml:space="preserve"> </w:t>
      </w:r>
      <w:r w:rsidR="000A2A78" w:rsidRPr="005C4338">
        <w:rPr>
          <w:rFonts w:ascii="Times New Roman" w:hAnsi="Times New Roman" w:cs="Times New Roman"/>
          <w:sz w:val="22"/>
          <w:szCs w:val="22"/>
        </w:rPr>
        <w:t>del disciplinare di gara;</w:t>
      </w:r>
    </w:p>
    <w:p w14:paraId="0822FBD2"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 xml:space="preserve">che le copie di tutti i documenti allegati all’offerta telematica in formato elettronico sono state formate a norma dell’art. 22, co. 3, del </w:t>
      </w:r>
      <w:proofErr w:type="spellStart"/>
      <w:r w:rsidRPr="002726ED">
        <w:rPr>
          <w:rFonts w:ascii="Times New Roman" w:hAnsi="Times New Roman" w:cs="Times New Roman"/>
          <w:sz w:val="22"/>
          <w:szCs w:val="22"/>
        </w:rPr>
        <w:t>D.Lgs.</w:t>
      </w:r>
      <w:proofErr w:type="spellEnd"/>
      <w:r w:rsidRPr="002726ED">
        <w:rPr>
          <w:rFonts w:ascii="Times New Roman" w:hAnsi="Times New Roman" w:cs="Times New Roman"/>
          <w:sz w:val="22"/>
          <w:szCs w:val="22"/>
        </w:rPr>
        <w:t xml:space="preserve"> 82/2005 (Copie informatiche di documenti analogici) e/o dell’art. 23-bis del </w:t>
      </w:r>
      <w:proofErr w:type="spellStart"/>
      <w:r w:rsidRPr="002726ED">
        <w:rPr>
          <w:rFonts w:ascii="Times New Roman" w:hAnsi="Times New Roman" w:cs="Times New Roman"/>
          <w:sz w:val="22"/>
          <w:szCs w:val="22"/>
        </w:rPr>
        <w:t>D.Lgs.</w:t>
      </w:r>
      <w:proofErr w:type="spellEnd"/>
      <w:r w:rsidRPr="002726ED">
        <w:rPr>
          <w:rFonts w:ascii="Times New Roman" w:hAnsi="Times New Roman" w:cs="Times New Roman"/>
          <w:sz w:val="22"/>
          <w:szCs w:val="22"/>
        </w:rPr>
        <w:t xml:space="preserve"> 82/2005 (Duplicati e copie informatiche di documenti informatici) e nel rispetto delle regole tecniche di cui all’art. 71 del medesimo </w:t>
      </w:r>
      <w:proofErr w:type="spellStart"/>
      <w:r w:rsidRPr="002726ED">
        <w:rPr>
          <w:rFonts w:ascii="Times New Roman" w:hAnsi="Times New Roman" w:cs="Times New Roman"/>
          <w:sz w:val="22"/>
          <w:szCs w:val="22"/>
        </w:rPr>
        <w:t>D.Lgs.</w:t>
      </w:r>
      <w:proofErr w:type="spellEnd"/>
      <w:r w:rsidRPr="002726ED">
        <w:rPr>
          <w:rFonts w:ascii="Times New Roman" w:hAnsi="Times New Roman" w:cs="Times New Roman"/>
          <w:sz w:val="22"/>
          <w:szCs w:val="22"/>
        </w:rPr>
        <w:t xml:space="preserve"> n. 82/2005;</w:t>
      </w:r>
    </w:p>
    <w:p w14:paraId="412368A0"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w:t>
      </w:r>
      <w:r w:rsidRPr="002726ED">
        <w:rPr>
          <w:rFonts w:ascii="Times New Roman" w:hAnsi="Times New Roman" w:cs="Times New Roman"/>
          <w:i/>
          <w:sz w:val="22"/>
          <w:szCs w:val="22"/>
        </w:rPr>
        <w:t>In caso di assolvimento dell’imposta di bollo da € 16,00 mediante acquisto della marca da bollo</w:t>
      </w:r>
      <w:r w:rsidRPr="002726ED">
        <w:rPr>
          <w:rFonts w:ascii="Times New Roman" w:hAnsi="Times New Roman" w:cs="Times New Roman"/>
          <w:sz w:val="22"/>
          <w:szCs w:val="22"/>
        </w:rPr>
        <w:t>): che il numero seriale è il seguente: ________________ allegando copia del contrassegno in formato.pdf;</w:t>
      </w:r>
    </w:p>
    <w:p w14:paraId="0671AAF4" w14:textId="77777777"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w:t>
      </w:r>
      <w:r w:rsidRPr="002726ED">
        <w:rPr>
          <w:rFonts w:ascii="Times New Roman" w:hAnsi="Times New Roman" w:cs="Times New Roman"/>
          <w:i/>
          <w:sz w:val="22"/>
          <w:szCs w:val="22"/>
        </w:rPr>
        <w:t>Compilare solo se di interesse</w:t>
      </w:r>
      <w:r w:rsidRPr="002726ED">
        <w:rPr>
          <w:rFonts w:ascii="Times New Roman" w:hAnsi="Times New Roman" w:cs="Times New Roman"/>
          <w:sz w:val="22"/>
          <w:szCs w:val="22"/>
        </w:rPr>
        <w:t>) al fine della riduzione percentuale dell’importo della garanzia, di essere in possesso delle seguenti certificazioni o degli ulteriori titoli o documenti previsti dall’art. 106, comma 8 del Codice, che allega in copia:</w:t>
      </w:r>
    </w:p>
    <w:p w14:paraId="51B80A89" w14:textId="77777777" w:rsidR="002726ED" w:rsidRPr="002726ED" w:rsidRDefault="002726ED" w:rsidP="002726ED">
      <w:pPr>
        <w:widowControl w:val="0"/>
        <w:ind w:left="720"/>
        <w:jc w:val="both"/>
        <w:rPr>
          <w:rFonts w:ascii="Times New Roman" w:hAnsi="Times New Roman" w:cs="Times New Roman"/>
          <w:sz w:val="22"/>
          <w:szCs w:val="22"/>
        </w:rPr>
      </w:pPr>
      <w:r w:rsidRPr="002726ED">
        <w:rPr>
          <w:rFonts w:ascii="Times New Roman" w:hAnsi="Times New Roman" w:cs="Times New Roman"/>
          <w:sz w:val="22"/>
          <w:szCs w:val="22"/>
        </w:rPr>
        <w:t>_________________</w:t>
      </w:r>
    </w:p>
    <w:p w14:paraId="1C7916F1" w14:textId="77777777" w:rsidR="002726ED" w:rsidRPr="002726ED" w:rsidRDefault="002726ED" w:rsidP="002726ED">
      <w:pPr>
        <w:widowControl w:val="0"/>
        <w:ind w:left="720"/>
        <w:jc w:val="both"/>
        <w:rPr>
          <w:rFonts w:ascii="Times New Roman" w:hAnsi="Times New Roman" w:cs="Times New Roman"/>
          <w:sz w:val="22"/>
          <w:szCs w:val="22"/>
        </w:rPr>
      </w:pPr>
      <w:r w:rsidRPr="002726ED">
        <w:rPr>
          <w:rFonts w:ascii="Times New Roman" w:hAnsi="Times New Roman" w:cs="Times New Roman"/>
          <w:sz w:val="22"/>
          <w:szCs w:val="22"/>
        </w:rPr>
        <w:t>________________</w:t>
      </w:r>
    </w:p>
    <w:p w14:paraId="6F496FC6" w14:textId="5C333019" w:rsidR="0050717D" w:rsidRPr="00443EA7" w:rsidRDefault="005C4338" w:rsidP="00443EA7">
      <w:pPr>
        <w:widowControl w:val="0"/>
        <w:numPr>
          <w:ilvl w:val="0"/>
          <w:numId w:val="1"/>
        </w:numPr>
        <w:ind w:left="567"/>
        <w:jc w:val="both"/>
        <w:rPr>
          <w:rFonts w:ascii="Times New Roman" w:hAnsi="Times New Roman" w:cs="Times New Roman"/>
          <w:sz w:val="22"/>
          <w:szCs w:val="22"/>
        </w:rPr>
      </w:pPr>
      <w:r w:rsidRPr="002726ED" w:rsidDel="005C4338">
        <w:rPr>
          <w:sz w:val="22"/>
          <w:szCs w:val="22"/>
        </w:rPr>
        <w:t xml:space="preserve"> </w:t>
      </w:r>
      <w:r w:rsidR="000A2A78" w:rsidRPr="00443EA7">
        <w:rPr>
          <w:rFonts w:ascii="Times New Roman" w:hAnsi="Times New Roman" w:cs="Times New Roman"/>
          <w:sz w:val="22"/>
          <w:szCs w:val="22"/>
        </w:rPr>
        <w:t>(</w:t>
      </w:r>
      <w:r w:rsidR="00443EA7" w:rsidRPr="00443EA7">
        <w:rPr>
          <w:rFonts w:ascii="Times New Roman" w:hAnsi="Times New Roman" w:cs="Times New Roman"/>
          <w:sz w:val="22"/>
          <w:szCs w:val="22"/>
        </w:rPr>
        <w:t>Compilare solo se di interesse</w:t>
      </w:r>
      <w:r w:rsidR="000A2A78" w:rsidRPr="00443EA7">
        <w:rPr>
          <w:rFonts w:ascii="Times New Roman" w:hAnsi="Times New Roman" w:cs="Times New Roman"/>
          <w:sz w:val="22"/>
          <w:szCs w:val="22"/>
        </w:rPr>
        <w:t xml:space="preserve">) </w:t>
      </w:r>
      <w:r w:rsidR="0050717D" w:rsidRPr="00443EA7">
        <w:rPr>
          <w:rFonts w:ascii="Times New Roman" w:hAnsi="Times New Roman" w:cs="Times New Roman"/>
          <w:sz w:val="22"/>
          <w:szCs w:val="22"/>
        </w:rPr>
        <w:t>di impegnarsi in caso di ricorso al subappalto, a subappaltare alle micro, piccole e medie imprese una quota non inferiore al 20% delle prestazioni che intende subappaltare;</w:t>
      </w:r>
    </w:p>
    <w:p w14:paraId="6F51E86D" w14:textId="77777777" w:rsidR="0050717D" w:rsidRPr="00443EA7" w:rsidRDefault="0050717D" w:rsidP="00443EA7">
      <w:pPr>
        <w:widowControl w:val="0"/>
        <w:ind w:left="567"/>
        <w:jc w:val="both"/>
        <w:rPr>
          <w:rFonts w:ascii="Times New Roman" w:hAnsi="Times New Roman" w:cs="Times New Roman"/>
          <w:sz w:val="22"/>
          <w:szCs w:val="22"/>
        </w:rPr>
      </w:pPr>
      <w:r w:rsidRPr="00443EA7">
        <w:rPr>
          <w:rFonts w:ascii="Times New Roman" w:hAnsi="Times New Roman" w:cs="Times New Roman"/>
          <w:sz w:val="22"/>
          <w:szCs w:val="22"/>
        </w:rPr>
        <w:t>oppure</w:t>
      </w:r>
    </w:p>
    <w:p w14:paraId="344E9436" w14:textId="4B5D8799" w:rsidR="0050717D" w:rsidRDefault="0050717D" w:rsidP="00443EA7">
      <w:pPr>
        <w:widowControl w:val="0"/>
        <w:ind w:left="567"/>
        <w:jc w:val="both"/>
        <w:rPr>
          <w:rFonts w:ascii="Times New Roman" w:hAnsi="Times New Roman" w:cs="Times New Roman"/>
          <w:sz w:val="22"/>
          <w:szCs w:val="22"/>
        </w:rPr>
      </w:pPr>
      <w:r w:rsidRPr="00443EA7">
        <w:rPr>
          <w:rFonts w:ascii="Times New Roman" w:hAnsi="Times New Roman" w:cs="Times New Roman"/>
          <w:sz w:val="22"/>
          <w:szCs w:val="22"/>
        </w:rPr>
        <w:t xml:space="preserve">in caso di ricorso al subappalto, di subappaltare alle piccole e medie imprese una quota non inferiore </w:t>
      </w:r>
      <w:proofErr w:type="gramStart"/>
      <w:r w:rsidRPr="00443EA7">
        <w:rPr>
          <w:rFonts w:ascii="Times New Roman" w:hAnsi="Times New Roman" w:cs="Times New Roman"/>
          <w:sz w:val="22"/>
          <w:szCs w:val="22"/>
        </w:rPr>
        <w:t>al….</w:t>
      </w:r>
      <w:proofErr w:type="gramEnd"/>
      <w:r w:rsidRPr="00443EA7">
        <w:rPr>
          <w:rFonts w:ascii="Times New Roman" w:hAnsi="Times New Roman" w:cs="Times New Roman"/>
          <w:sz w:val="22"/>
          <w:szCs w:val="22"/>
        </w:rPr>
        <w:t xml:space="preserve">.% (indicare una percentuale inferiore al 20%) delle prestazioni che intende subappaltare per le </w:t>
      </w:r>
      <w:r w:rsidRPr="00443EA7">
        <w:rPr>
          <w:rFonts w:ascii="Times New Roman" w:hAnsi="Times New Roman" w:cs="Times New Roman"/>
          <w:sz w:val="22"/>
          <w:szCs w:val="22"/>
        </w:rPr>
        <w:lastRenderedPageBreak/>
        <w:t>seguenti motivazioni………………….. (motivare con riferimento all’oggetto, alle caratteristiche delle prestazioni o al mercato di riferimento);</w:t>
      </w:r>
    </w:p>
    <w:p w14:paraId="5E27E574" w14:textId="77777777" w:rsidR="009228F2" w:rsidRPr="00443EA7" w:rsidRDefault="009228F2" w:rsidP="00443EA7">
      <w:pPr>
        <w:widowControl w:val="0"/>
        <w:ind w:left="567"/>
        <w:jc w:val="both"/>
        <w:rPr>
          <w:rFonts w:ascii="Times New Roman" w:hAnsi="Times New Roman" w:cs="Times New Roman"/>
          <w:sz w:val="22"/>
          <w:szCs w:val="22"/>
        </w:rPr>
      </w:pPr>
    </w:p>
    <w:p w14:paraId="2BDFCBDD" w14:textId="6FC603FA" w:rsidR="006F6617" w:rsidRDefault="006F6617" w:rsidP="00C20CE6">
      <w:pPr>
        <w:widowControl w:val="0"/>
        <w:numPr>
          <w:ilvl w:val="0"/>
          <w:numId w:val="1"/>
        </w:numPr>
        <w:ind w:left="567"/>
        <w:jc w:val="both"/>
        <w:rPr>
          <w:rFonts w:ascii="Times New Roman" w:hAnsi="Times New Roman" w:cs="Times New Roman"/>
          <w:sz w:val="22"/>
          <w:szCs w:val="22"/>
        </w:rPr>
      </w:pPr>
      <w:r>
        <w:rPr>
          <w:rFonts w:ascii="Times New Roman" w:hAnsi="Times New Roman" w:cs="Times New Roman"/>
          <w:sz w:val="22"/>
          <w:szCs w:val="22"/>
        </w:rPr>
        <w:t xml:space="preserve">di presentare una garanzia fideiussoria verificabile telematicamente presso l’emittente o presso una piattaforma individuata dallo stesso, secondo le seguenti </w:t>
      </w:r>
      <w:proofErr w:type="gramStart"/>
      <w:r>
        <w:rPr>
          <w:rFonts w:ascii="Times New Roman" w:hAnsi="Times New Roman" w:cs="Times New Roman"/>
          <w:sz w:val="22"/>
          <w:szCs w:val="22"/>
        </w:rPr>
        <w:t>modalità:_</w:t>
      </w:r>
      <w:proofErr w:type="gramEnd"/>
      <w:r>
        <w:rPr>
          <w:rFonts w:ascii="Times New Roman" w:hAnsi="Times New Roman" w:cs="Times New Roman"/>
          <w:sz w:val="22"/>
          <w:szCs w:val="22"/>
        </w:rPr>
        <w:t>____________________________;</w:t>
      </w:r>
    </w:p>
    <w:p w14:paraId="0BD9020A" w14:textId="3F853A42" w:rsidR="002726ED" w:rsidRP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di ricorrere all’avvalimento al fine di dimostrare il possesso dei requisiti indicando i requisiti prestati ovvero (se avvalimento premiante) per migliorare l’offerta specificando i dati dell’operatore ausiliario</w:t>
      </w:r>
      <w:r w:rsidR="007A3D0B">
        <w:rPr>
          <w:rFonts w:ascii="Times New Roman" w:hAnsi="Times New Roman" w:cs="Times New Roman"/>
          <w:sz w:val="22"/>
          <w:szCs w:val="22"/>
        </w:rPr>
        <w:t xml:space="preserve"> e precisamente……………………………………</w:t>
      </w:r>
      <w:proofErr w:type="gramStart"/>
      <w:r w:rsidR="007A3D0B">
        <w:rPr>
          <w:rFonts w:ascii="Times New Roman" w:hAnsi="Times New Roman" w:cs="Times New Roman"/>
          <w:sz w:val="22"/>
          <w:szCs w:val="22"/>
        </w:rPr>
        <w:t>…….</w:t>
      </w:r>
      <w:proofErr w:type="gramEnd"/>
      <w:r w:rsidR="007A3D0B">
        <w:rPr>
          <w:rFonts w:ascii="Times New Roman" w:hAnsi="Times New Roman" w:cs="Times New Roman"/>
          <w:sz w:val="22"/>
          <w:szCs w:val="22"/>
        </w:rPr>
        <w:t>.</w:t>
      </w:r>
      <w:r w:rsidRPr="002726ED">
        <w:rPr>
          <w:rFonts w:ascii="Times New Roman" w:hAnsi="Times New Roman" w:cs="Times New Roman"/>
          <w:sz w:val="22"/>
          <w:szCs w:val="22"/>
        </w:rPr>
        <w:t>;</w:t>
      </w:r>
    </w:p>
    <w:p w14:paraId="1F2FF222" w14:textId="26CF81D5" w:rsidR="002726ED"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gli estremi del conto corrente - se la garanzia è costituita in forma di cauzione mediante bonifico o con altri strumenti e canali di pagamento elettronici previsti dall'ordinamento vigente - su cui si richiede lo svincolo della cauzione.</w:t>
      </w:r>
    </w:p>
    <w:p w14:paraId="6B605CFC" w14:textId="66800C81" w:rsidR="002726ED" w:rsidRPr="002726ED" w:rsidRDefault="002726ED" w:rsidP="002726ED">
      <w:pPr>
        <w:pStyle w:val="Paragrafoelenco"/>
        <w:ind w:left="720"/>
        <w:jc w:val="both"/>
        <w:rPr>
          <w:rFonts w:ascii="Times New Roman" w:hAnsi="Times New Roman" w:cs="Times New Roman"/>
          <w:sz w:val="22"/>
          <w:szCs w:val="22"/>
        </w:rPr>
      </w:pPr>
      <w:r w:rsidRPr="002726ED">
        <w:rPr>
          <w:rFonts w:ascii="Times New Roman" w:hAnsi="Times New Roman" w:cs="Times New Roman"/>
          <w:sz w:val="22"/>
          <w:szCs w:val="22"/>
        </w:rPr>
        <w:t>_______________________________________________________________________________;</w:t>
      </w:r>
    </w:p>
    <w:bookmarkEnd w:id="5"/>
    <w:p w14:paraId="3BBE8248" w14:textId="78C0713B" w:rsidR="00636FBA" w:rsidRDefault="002726ED" w:rsidP="00C20CE6">
      <w:pPr>
        <w:widowControl w:val="0"/>
        <w:numPr>
          <w:ilvl w:val="0"/>
          <w:numId w:val="1"/>
        </w:numPr>
        <w:ind w:left="567"/>
        <w:jc w:val="both"/>
        <w:rPr>
          <w:rFonts w:ascii="Times New Roman" w:hAnsi="Times New Roman" w:cs="Times New Roman"/>
          <w:sz w:val="22"/>
          <w:szCs w:val="22"/>
        </w:rPr>
      </w:pPr>
      <w:r w:rsidRPr="002726ED">
        <w:rPr>
          <w:rFonts w:ascii="Times New Roman" w:hAnsi="Times New Roman" w:cs="Times New Roman"/>
          <w:sz w:val="22"/>
          <w:szCs w:val="22"/>
        </w:rPr>
        <w:t>(</w:t>
      </w:r>
      <w:bookmarkStart w:id="7" w:name="_Hlk199230762"/>
      <w:r w:rsidRPr="007D5DE6">
        <w:rPr>
          <w:rFonts w:ascii="Times New Roman" w:hAnsi="Times New Roman" w:cs="Times New Roman"/>
          <w:i/>
          <w:sz w:val="22"/>
          <w:szCs w:val="22"/>
        </w:rPr>
        <w:t xml:space="preserve">In caso di </w:t>
      </w:r>
      <w:r w:rsidR="00636FBA" w:rsidRPr="007D5DE6">
        <w:rPr>
          <w:rFonts w:ascii="Times New Roman" w:hAnsi="Times New Roman" w:cs="Times New Roman"/>
          <w:i/>
          <w:sz w:val="22"/>
          <w:szCs w:val="22"/>
        </w:rPr>
        <w:t>operatori economici ammessi al concordato preventivo con continuità aziendale di cui all’articolo 372 del decreto legislativo 12 gennaio 2019, n. 14</w:t>
      </w:r>
      <w:r w:rsidRPr="002726ED">
        <w:rPr>
          <w:rFonts w:ascii="Times New Roman" w:hAnsi="Times New Roman" w:cs="Times New Roman"/>
          <w:sz w:val="22"/>
          <w:szCs w:val="22"/>
        </w:rPr>
        <w:t>)</w:t>
      </w:r>
      <w:r w:rsidR="00636FBA">
        <w:rPr>
          <w:rFonts w:ascii="Times New Roman" w:hAnsi="Times New Roman" w:cs="Times New Roman"/>
          <w:sz w:val="22"/>
          <w:szCs w:val="22"/>
        </w:rPr>
        <w:t xml:space="preserve"> L’operatore dichiara:</w:t>
      </w:r>
    </w:p>
    <w:p w14:paraId="0903CD11" w14:textId="77777777" w:rsidR="00636FBA" w:rsidRDefault="002726ED" w:rsidP="00C20CE6">
      <w:pPr>
        <w:pStyle w:val="Paragrafoelenco"/>
        <w:widowControl w:val="0"/>
        <w:numPr>
          <w:ilvl w:val="0"/>
          <w:numId w:val="2"/>
        </w:numPr>
        <w:jc w:val="both"/>
        <w:rPr>
          <w:rFonts w:ascii="Times New Roman" w:hAnsi="Times New Roman" w:cs="Times New Roman"/>
          <w:sz w:val="22"/>
          <w:szCs w:val="22"/>
        </w:rPr>
      </w:pPr>
      <w:r w:rsidRPr="00636FBA">
        <w:rPr>
          <w:rFonts w:ascii="Times New Roman" w:hAnsi="Times New Roman" w:cs="Times New Roman"/>
          <w:sz w:val="22"/>
          <w:szCs w:val="22"/>
        </w:rPr>
        <w:t xml:space="preserve"> </w:t>
      </w:r>
      <w:r w:rsidR="00636FBA" w:rsidRPr="00636FBA">
        <w:rPr>
          <w:rFonts w:ascii="Times New Roman" w:hAnsi="Times New Roman" w:cs="Times New Roman"/>
          <w:sz w:val="22"/>
          <w:szCs w:val="22"/>
        </w:rPr>
        <w:t xml:space="preserve">gli estremi del provvedimento di ammissione al concordato e del provvedimento di autorizzazione a partecipare alle </w:t>
      </w:r>
      <w:proofErr w:type="gramStart"/>
      <w:r w:rsidR="00636FBA" w:rsidRPr="00636FBA">
        <w:rPr>
          <w:rFonts w:ascii="Times New Roman" w:hAnsi="Times New Roman" w:cs="Times New Roman"/>
          <w:sz w:val="22"/>
          <w:szCs w:val="22"/>
        </w:rPr>
        <w:t>gare</w:t>
      </w:r>
      <w:r w:rsidR="00636FBA">
        <w:rPr>
          <w:rFonts w:ascii="Times New Roman" w:hAnsi="Times New Roman" w:cs="Times New Roman"/>
          <w:sz w:val="22"/>
          <w:szCs w:val="22"/>
        </w:rPr>
        <w:t>:_</w:t>
      </w:r>
      <w:proofErr w:type="gramEnd"/>
      <w:r w:rsidR="00636FBA">
        <w:rPr>
          <w:rFonts w:ascii="Times New Roman" w:hAnsi="Times New Roman" w:cs="Times New Roman"/>
          <w:sz w:val="22"/>
          <w:szCs w:val="22"/>
        </w:rPr>
        <w:t>___________________________________________;</w:t>
      </w:r>
    </w:p>
    <w:p w14:paraId="0D68B42F" w14:textId="3DB7224E" w:rsidR="002726ED" w:rsidRDefault="00636FBA" w:rsidP="00C20CE6">
      <w:pPr>
        <w:pStyle w:val="Paragrafoelenco"/>
        <w:widowControl w:val="0"/>
        <w:numPr>
          <w:ilvl w:val="0"/>
          <w:numId w:val="2"/>
        </w:numPr>
        <w:jc w:val="both"/>
        <w:rPr>
          <w:rFonts w:ascii="Times New Roman" w:hAnsi="Times New Roman" w:cs="Times New Roman"/>
          <w:sz w:val="22"/>
          <w:szCs w:val="22"/>
        </w:rPr>
      </w:pPr>
      <w:r w:rsidRPr="00636FBA">
        <w:rPr>
          <w:rFonts w:ascii="Times New Roman" w:hAnsi="Times New Roman" w:cs="Times New Roman"/>
          <w:sz w:val="22"/>
          <w:szCs w:val="22"/>
        </w:rPr>
        <w:t>che le altre imprese aderenti al raggruppamento non sono assoggettate ad una procedura concorsuale, ai sensi dell’articolo 95, commi 4 e 5, del decreto legislativo n. 14/2019</w:t>
      </w:r>
      <w:r>
        <w:rPr>
          <w:rFonts w:ascii="Times New Roman" w:hAnsi="Times New Roman" w:cs="Times New Roman"/>
          <w:sz w:val="22"/>
          <w:szCs w:val="22"/>
        </w:rPr>
        <w:t>.</w:t>
      </w:r>
    </w:p>
    <w:p w14:paraId="35ABE8BF" w14:textId="5A5E3655" w:rsidR="00636FBA" w:rsidRPr="00636FBA" w:rsidRDefault="00636FBA" w:rsidP="00636FBA">
      <w:pPr>
        <w:pStyle w:val="Paragrafoelenco"/>
        <w:widowControl w:val="0"/>
        <w:ind w:left="567"/>
        <w:jc w:val="both"/>
        <w:rPr>
          <w:rFonts w:ascii="Times New Roman" w:hAnsi="Times New Roman" w:cs="Times New Roman"/>
          <w:sz w:val="22"/>
          <w:szCs w:val="22"/>
        </w:rPr>
      </w:pPr>
      <w:r>
        <w:rPr>
          <w:rFonts w:ascii="Times New Roman" w:hAnsi="Times New Roman" w:cs="Times New Roman"/>
          <w:sz w:val="22"/>
          <w:szCs w:val="22"/>
        </w:rPr>
        <w:t>(</w:t>
      </w:r>
      <w:r w:rsidRPr="00636FBA">
        <w:rPr>
          <w:rFonts w:ascii="Times New Roman" w:hAnsi="Times New Roman" w:cs="Times New Roman"/>
          <w:sz w:val="22"/>
          <w:szCs w:val="22"/>
        </w:rPr>
        <w:t>Il concorrente presenta una relazione di un professionista in possesso dei requisiti di cui all'articolo 2, comma 1, lettera o) del decreto legislativo succitato che attesta la conformità al piano e la ragionevole capacità di adempimento del contratto</w:t>
      </w:r>
      <w:r>
        <w:rPr>
          <w:rFonts w:ascii="Times New Roman" w:hAnsi="Times New Roman" w:cs="Times New Roman"/>
          <w:sz w:val="22"/>
          <w:szCs w:val="22"/>
        </w:rPr>
        <w:t>)</w:t>
      </w:r>
      <w:r w:rsidRPr="00636FBA">
        <w:rPr>
          <w:rFonts w:ascii="Times New Roman" w:hAnsi="Times New Roman" w:cs="Times New Roman"/>
          <w:sz w:val="22"/>
          <w:szCs w:val="22"/>
        </w:rPr>
        <w:t>.</w:t>
      </w:r>
    </w:p>
    <w:bookmarkEnd w:id="7"/>
    <w:p w14:paraId="0B632401" w14:textId="77777777" w:rsidR="00DA2421" w:rsidRDefault="00DA2421" w:rsidP="00636FBA">
      <w:pPr>
        <w:autoSpaceDE w:val="0"/>
        <w:autoSpaceDN w:val="0"/>
        <w:adjustRightInd w:val="0"/>
        <w:ind w:left="567"/>
        <w:rPr>
          <w:rFonts w:ascii="CIDFont+F6" w:hAnsi="CIDFont+F6" w:cs="CIDFont+F6"/>
          <w:sz w:val="15"/>
          <w:szCs w:val="15"/>
        </w:rPr>
      </w:pPr>
    </w:p>
    <w:p w14:paraId="7568FF25" w14:textId="77777777" w:rsidR="0054446A" w:rsidRPr="00AF7F83" w:rsidRDefault="0054446A" w:rsidP="0054446A">
      <w:pPr>
        <w:spacing w:after="120"/>
        <w:ind w:left="4944"/>
        <w:rPr>
          <w:rFonts w:ascii="Times New Roman" w:eastAsia="Calibri" w:hAnsi="Times New Roman"/>
          <w:b/>
          <w:color w:val="000000"/>
          <w:lang w:eastAsia="en-US"/>
        </w:rPr>
      </w:pPr>
      <w:r w:rsidRPr="00AF7F83">
        <w:rPr>
          <w:rFonts w:ascii="Times New Roman" w:eastAsia="Calibri" w:hAnsi="Times New Roman"/>
          <w:b/>
          <w:color w:val="000000"/>
          <w:lang w:eastAsia="en-US"/>
        </w:rPr>
        <w:t xml:space="preserve">     </w:t>
      </w:r>
      <w:r>
        <w:rPr>
          <w:rFonts w:ascii="Times New Roman" w:eastAsia="Calibri" w:hAnsi="Times New Roman"/>
          <w:b/>
          <w:color w:val="000000"/>
          <w:lang w:eastAsia="en-US"/>
        </w:rPr>
        <w:t xml:space="preserve">                            </w:t>
      </w:r>
      <w:r w:rsidRPr="00AF7F83">
        <w:rPr>
          <w:rFonts w:ascii="Times New Roman" w:eastAsia="Calibri" w:hAnsi="Times New Roman"/>
          <w:b/>
          <w:color w:val="000000"/>
          <w:lang w:eastAsia="en-US"/>
        </w:rPr>
        <w:t>FIRMA</w:t>
      </w:r>
    </w:p>
    <w:p w14:paraId="581124E7" w14:textId="77777777" w:rsidR="00904D76" w:rsidRPr="001F7767" w:rsidRDefault="0054446A" w:rsidP="001F7767">
      <w:pPr>
        <w:ind w:left="4962" w:hanging="1"/>
        <w:jc w:val="center"/>
        <w:rPr>
          <w:rFonts w:ascii="Times New Roman" w:hAnsi="Times New Roman"/>
          <w:color w:val="000000"/>
          <w:sz w:val="28"/>
        </w:rPr>
      </w:pPr>
      <w:r w:rsidRPr="00AF7F83">
        <w:rPr>
          <w:rFonts w:ascii="Times New Roman" w:hAnsi="Times New Roman"/>
          <w:i/>
          <w:iCs/>
          <w:color w:val="000000"/>
          <w:sz w:val="18"/>
          <w:szCs w:val="14"/>
        </w:rPr>
        <w:t>Documento sottoscritto digitalmente ai sensi del D.Lgs. 82/2005 s.m.i. e norme collegate</w:t>
      </w:r>
    </w:p>
    <w:p w14:paraId="24C19281" w14:textId="77777777" w:rsidR="001F7767" w:rsidRDefault="001F7767" w:rsidP="00390C5A">
      <w:pPr>
        <w:spacing w:before="120" w:after="120"/>
        <w:jc w:val="both"/>
        <w:rPr>
          <w:rFonts w:ascii="Times New Roman" w:hAnsi="Times New Roman" w:cs="Times New Roman"/>
          <w:b/>
          <w:bCs/>
          <w:sz w:val="20"/>
          <w:szCs w:val="22"/>
        </w:rPr>
      </w:pPr>
    </w:p>
    <w:p w14:paraId="311E1783" w14:textId="77777777" w:rsidR="00913148" w:rsidRDefault="00913148" w:rsidP="001F7767">
      <w:pPr>
        <w:spacing w:before="120" w:after="120"/>
        <w:jc w:val="both"/>
        <w:rPr>
          <w:rFonts w:ascii="Times New Roman" w:hAnsi="Times New Roman" w:cs="Times New Roman"/>
          <w:b/>
          <w:bCs/>
          <w:sz w:val="20"/>
          <w:szCs w:val="22"/>
        </w:rPr>
      </w:pPr>
    </w:p>
    <w:p w14:paraId="6A78BC5A" w14:textId="77777777" w:rsidR="00913148" w:rsidRDefault="00913148" w:rsidP="001F7767">
      <w:pPr>
        <w:spacing w:before="120" w:after="120"/>
        <w:jc w:val="both"/>
        <w:rPr>
          <w:rFonts w:ascii="Times New Roman" w:hAnsi="Times New Roman" w:cs="Times New Roman"/>
          <w:b/>
          <w:bCs/>
          <w:sz w:val="20"/>
          <w:szCs w:val="22"/>
        </w:rPr>
      </w:pPr>
    </w:p>
    <w:p w14:paraId="34DEB8A4" w14:textId="77777777" w:rsidR="00913148" w:rsidRDefault="00913148" w:rsidP="001F7767">
      <w:pPr>
        <w:spacing w:before="120" w:after="120"/>
        <w:jc w:val="both"/>
        <w:rPr>
          <w:rFonts w:ascii="Times New Roman" w:hAnsi="Times New Roman" w:cs="Times New Roman"/>
          <w:b/>
          <w:bCs/>
          <w:sz w:val="20"/>
          <w:szCs w:val="22"/>
        </w:rPr>
      </w:pPr>
    </w:p>
    <w:p w14:paraId="5F5E2D4A" w14:textId="77777777" w:rsidR="00913148" w:rsidRDefault="00913148" w:rsidP="001F7767">
      <w:pPr>
        <w:spacing w:before="120" w:after="120"/>
        <w:jc w:val="both"/>
        <w:rPr>
          <w:rFonts w:ascii="Times New Roman" w:hAnsi="Times New Roman" w:cs="Times New Roman"/>
          <w:b/>
          <w:bCs/>
          <w:sz w:val="20"/>
          <w:szCs w:val="22"/>
        </w:rPr>
      </w:pPr>
    </w:p>
    <w:p w14:paraId="3AFC5530" w14:textId="77777777" w:rsidR="00913148" w:rsidRDefault="00913148" w:rsidP="001F7767">
      <w:pPr>
        <w:spacing w:before="120" w:after="120"/>
        <w:jc w:val="both"/>
        <w:rPr>
          <w:rFonts w:ascii="Times New Roman" w:hAnsi="Times New Roman" w:cs="Times New Roman"/>
          <w:b/>
          <w:bCs/>
          <w:sz w:val="20"/>
          <w:szCs w:val="22"/>
        </w:rPr>
      </w:pPr>
    </w:p>
    <w:p w14:paraId="6E744D66" w14:textId="35317722" w:rsidR="00621731" w:rsidRDefault="00C00B5D" w:rsidP="002726ED">
      <w:pPr>
        <w:spacing w:before="120" w:after="120"/>
        <w:jc w:val="both"/>
        <w:rPr>
          <w:rFonts w:ascii="Calibri" w:hAnsi="Calibri" w:cs="Calibri"/>
          <w:sz w:val="22"/>
          <w:szCs w:val="22"/>
        </w:rPr>
      </w:pPr>
      <w:r w:rsidRPr="00904D76">
        <w:rPr>
          <w:rFonts w:ascii="Times New Roman" w:hAnsi="Times New Roman" w:cs="Times New Roman"/>
          <w:b/>
          <w:bCs/>
          <w:sz w:val="20"/>
          <w:szCs w:val="22"/>
        </w:rPr>
        <w:t xml:space="preserve">Il documento dovrà essere </w:t>
      </w:r>
      <w:r w:rsidRPr="00904D76">
        <w:rPr>
          <w:rFonts w:ascii="Times New Roman" w:hAnsi="Times New Roman" w:cs="Times New Roman"/>
          <w:b/>
          <w:bCs/>
          <w:sz w:val="20"/>
          <w:szCs w:val="22"/>
          <w:u w:val="single"/>
        </w:rPr>
        <w:t>SOTTOSCRITTO CON FIRMA DIGITALE</w:t>
      </w:r>
      <w:r w:rsidRPr="00904D76">
        <w:rPr>
          <w:rFonts w:ascii="Times New Roman" w:hAnsi="Times New Roman" w:cs="Times New Roman"/>
          <w:b/>
          <w:bCs/>
          <w:sz w:val="20"/>
          <w:szCs w:val="22"/>
        </w:rPr>
        <w:t xml:space="preserve"> dal legale</w:t>
      </w:r>
      <w:r w:rsidR="001F7767">
        <w:rPr>
          <w:rFonts w:ascii="Times New Roman" w:hAnsi="Times New Roman" w:cs="Times New Roman"/>
          <w:b/>
          <w:bCs/>
          <w:sz w:val="20"/>
          <w:szCs w:val="22"/>
        </w:rPr>
        <w:t xml:space="preserve"> rappresentante del concorrente</w:t>
      </w:r>
    </w:p>
    <w:sectPr w:rsidR="00621731" w:rsidSect="0030613C">
      <w:footerReference w:type="default" r:id="rId10"/>
      <w:headerReference w:type="first" r:id="rId11"/>
      <w:type w:val="continuous"/>
      <w:pgSz w:w="11906" w:h="16838"/>
      <w:pgMar w:top="1134" w:right="1134" w:bottom="1701" w:left="1134" w:header="720" w:footer="720" w:gutter="0"/>
      <w:cols w:space="71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26760" w14:textId="77777777" w:rsidR="00E87BED" w:rsidRDefault="00E87BED">
      <w:r>
        <w:separator/>
      </w:r>
    </w:p>
  </w:endnote>
  <w:endnote w:type="continuationSeparator" w:id="0">
    <w:p w14:paraId="572FDDD8" w14:textId="77777777" w:rsidR="00E87BED" w:rsidRDefault="00E87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IDFont+F6">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3EAE2" w14:textId="77777777" w:rsidR="006C1958" w:rsidRPr="0054446A" w:rsidRDefault="006C1958">
    <w:pPr>
      <w:pStyle w:val="Pidipagina"/>
      <w:jc w:val="right"/>
      <w:rPr>
        <w:rFonts w:ascii="Times New Roman" w:hAnsi="Times New Roman"/>
        <w:sz w:val="18"/>
      </w:rPr>
    </w:pPr>
    <w:r w:rsidRPr="0054446A">
      <w:rPr>
        <w:rFonts w:ascii="Times New Roman" w:hAnsi="Times New Roman"/>
        <w:sz w:val="18"/>
        <w:lang w:val="it-IT"/>
      </w:rPr>
      <w:t xml:space="preserve">Pag. </w:t>
    </w:r>
    <w:r w:rsidRPr="0054446A">
      <w:rPr>
        <w:rFonts w:ascii="Times New Roman" w:hAnsi="Times New Roman"/>
        <w:b/>
        <w:bCs/>
        <w:sz w:val="18"/>
      </w:rPr>
      <w:fldChar w:fldCharType="begin"/>
    </w:r>
    <w:r w:rsidRPr="0054446A">
      <w:rPr>
        <w:rFonts w:ascii="Times New Roman" w:hAnsi="Times New Roman"/>
        <w:b/>
        <w:bCs/>
        <w:sz w:val="18"/>
      </w:rPr>
      <w:instrText>PAGE</w:instrText>
    </w:r>
    <w:r w:rsidRPr="0054446A">
      <w:rPr>
        <w:rFonts w:ascii="Times New Roman" w:hAnsi="Times New Roman"/>
        <w:b/>
        <w:bCs/>
        <w:sz w:val="18"/>
      </w:rPr>
      <w:fldChar w:fldCharType="separate"/>
    </w:r>
    <w:r w:rsidR="000A4463">
      <w:rPr>
        <w:rFonts w:ascii="Times New Roman" w:hAnsi="Times New Roman"/>
        <w:b/>
        <w:bCs/>
        <w:noProof/>
        <w:sz w:val="18"/>
      </w:rPr>
      <w:t>5</w:t>
    </w:r>
    <w:r w:rsidRPr="0054446A">
      <w:rPr>
        <w:rFonts w:ascii="Times New Roman" w:hAnsi="Times New Roman"/>
        <w:b/>
        <w:bCs/>
        <w:sz w:val="18"/>
      </w:rPr>
      <w:fldChar w:fldCharType="end"/>
    </w:r>
    <w:r>
      <w:rPr>
        <w:rFonts w:ascii="Times New Roman" w:hAnsi="Times New Roman"/>
        <w:sz w:val="18"/>
        <w:lang w:val="it-IT"/>
      </w:rPr>
      <w:t xml:space="preserve"> di</w:t>
    </w:r>
    <w:r w:rsidRPr="0054446A">
      <w:rPr>
        <w:rFonts w:ascii="Times New Roman" w:hAnsi="Times New Roman"/>
        <w:sz w:val="18"/>
        <w:lang w:val="it-IT"/>
      </w:rPr>
      <w:t xml:space="preserve"> </w:t>
    </w:r>
    <w:r w:rsidRPr="0054446A">
      <w:rPr>
        <w:rFonts w:ascii="Times New Roman" w:hAnsi="Times New Roman"/>
        <w:b/>
        <w:bCs/>
        <w:sz w:val="18"/>
      </w:rPr>
      <w:fldChar w:fldCharType="begin"/>
    </w:r>
    <w:r w:rsidRPr="0054446A">
      <w:rPr>
        <w:rFonts w:ascii="Times New Roman" w:hAnsi="Times New Roman"/>
        <w:b/>
        <w:bCs/>
        <w:sz w:val="18"/>
      </w:rPr>
      <w:instrText>NUMPAGES</w:instrText>
    </w:r>
    <w:r w:rsidRPr="0054446A">
      <w:rPr>
        <w:rFonts w:ascii="Times New Roman" w:hAnsi="Times New Roman"/>
        <w:b/>
        <w:bCs/>
        <w:sz w:val="18"/>
      </w:rPr>
      <w:fldChar w:fldCharType="separate"/>
    </w:r>
    <w:r w:rsidR="000A4463">
      <w:rPr>
        <w:rFonts w:ascii="Times New Roman" w:hAnsi="Times New Roman"/>
        <w:b/>
        <w:bCs/>
        <w:noProof/>
        <w:sz w:val="18"/>
      </w:rPr>
      <w:t>5</w:t>
    </w:r>
    <w:r w:rsidRPr="0054446A">
      <w:rPr>
        <w:rFonts w:ascii="Times New Roman" w:hAnsi="Times New Roman"/>
        <w:b/>
        <w:bCs/>
        <w:sz w:val="18"/>
      </w:rPr>
      <w:fldChar w:fldCharType="end"/>
    </w:r>
  </w:p>
  <w:p w14:paraId="6F46E0D3" w14:textId="77777777" w:rsidR="006C1958" w:rsidRDefault="006C1958">
    <w:pPr>
      <w:pStyle w:val="Pidipagina"/>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02BAE8" w14:textId="77777777" w:rsidR="00E87BED" w:rsidRDefault="00E87BED">
      <w:r>
        <w:separator/>
      </w:r>
    </w:p>
  </w:footnote>
  <w:footnote w:type="continuationSeparator" w:id="0">
    <w:p w14:paraId="41E98DBB" w14:textId="77777777" w:rsidR="00E87BED" w:rsidRDefault="00E87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8E52A" w14:textId="77777777" w:rsidR="006C1958" w:rsidRPr="0030613C" w:rsidRDefault="007D1E13" w:rsidP="0030613C">
    <w:pPr>
      <w:pStyle w:val="Intestazione"/>
      <w:rPr>
        <w:lang w:val="it-IT"/>
      </w:rPr>
    </w:pPr>
    <w:r w:rsidRPr="00A50944">
      <w:rPr>
        <w:noProof/>
        <w:lang w:val="it-IT" w:eastAsia="it-IT"/>
      </w:rPr>
      <w:drawing>
        <wp:inline distT="0" distB="0" distL="0" distR="0" wp14:anchorId="5C5AC06B" wp14:editId="2094C315">
          <wp:extent cx="2302510" cy="288290"/>
          <wp:effectExtent l="0" t="0" r="254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2510" cy="288290"/>
                  </a:xfrm>
                  <a:prstGeom prst="rect">
                    <a:avLst/>
                  </a:prstGeom>
                  <a:noFill/>
                  <a:ln>
                    <a:noFill/>
                  </a:ln>
                </pic:spPr>
              </pic:pic>
            </a:graphicData>
          </a:graphic>
        </wp:inline>
      </w:drawing>
    </w:r>
  </w:p>
  <w:p w14:paraId="5DBC7232" w14:textId="77777777" w:rsidR="006C1958" w:rsidRPr="0030613C" w:rsidRDefault="006C1958" w:rsidP="0030613C">
    <w:pPr>
      <w:pStyle w:val="Intestazione"/>
      <w:rPr>
        <w:b/>
        <w:bCs/>
        <w:lang w:val="it-IT"/>
      </w:rPr>
    </w:pPr>
    <w:r w:rsidRPr="0030613C">
      <w:rPr>
        <w:b/>
        <w:bCs/>
        <w:lang w:val="it-IT"/>
      </w:rPr>
      <w:t xml:space="preserve">                               giunta regionale </w:t>
    </w:r>
  </w:p>
  <w:p w14:paraId="2175BE69" w14:textId="77777777" w:rsidR="006C1958" w:rsidRPr="0030613C" w:rsidRDefault="006C1958" w:rsidP="0030613C">
    <w:pPr>
      <w:pStyle w:val="Intestazione"/>
      <w:rPr>
        <w:b/>
        <w:bCs/>
        <w:lang w:val="it-IT"/>
      </w:rPr>
    </w:pPr>
  </w:p>
  <w:p w14:paraId="3D16783E" w14:textId="77777777" w:rsidR="006C1958" w:rsidRPr="0030613C" w:rsidRDefault="006C1958" w:rsidP="0030613C">
    <w:pPr>
      <w:pStyle w:val="Intestazione"/>
      <w:rPr>
        <w:b/>
        <w:lang w:val="it-IT"/>
      </w:rPr>
    </w:pPr>
    <w:r w:rsidRPr="0030613C">
      <w:rPr>
        <w:b/>
        <w:bCs/>
        <w:lang w:val="it-IT"/>
      </w:rPr>
      <w:t xml:space="preserve">Allegato E.1 al Decreto n.  del 10.06.2014        </w:t>
    </w:r>
    <w:r w:rsidRPr="0030613C">
      <w:rPr>
        <w:b/>
        <w:lang w:val="it-IT"/>
      </w:rPr>
      <w:t xml:space="preserve">pag. </w:t>
    </w:r>
    <w:r w:rsidRPr="0030613C">
      <w:rPr>
        <w:b/>
        <w:lang w:val="it-IT"/>
      </w:rPr>
      <w:fldChar w:fldCharType="begin"/>
    </w:r>
    <w:r w:rsidRPr="0030613C">
      <w:rPr>
        <w:b/>
        <w:lang w:val="it-IT"/>
      </w:rPr>
      <w:instrText xml:space="preserve"> PAGE </w:instrText>
    </w:r>
    <w:r w:rsidRPr="0030613C">
      <w:rPr>
        <w:b/>
        <w:lang w:val="it-IT"/>
      </w:rPr>
      <w:fldChar w:fldCharType="separate"/>
    </w:r>
    <w:r>
      <w:rPr>
        <w:b/>
        <w:noProof/>
        <w:lang w:val="it-IT"/>
      </w:rPr>
      <w:t>1</w:t>
    </w:r>
    <w:r w:rsidRPr="0030613C">
      <w:fldChar w:fldCharType="end"/>
    </w:r>
    <w:r w:rsidRPr="0030613C">
      <w:rPr>
        <w:b/>
        <w:lang w:val="it-IT"/>
      </w:rPr>
      <w:t>/</w:t>
    </w:r>
    <w:r w:rsidRPr="0030613C">
      <w:rPr>
        <w:b/>
        <w:lang w:val="it-IT"/>
      </w:rPr>
      <w:fldChar w:fldCharType="begin"/>
    </w:r>
    <w:r w:rsidRPr="0030613C">
      <w:rPr>
        <w:b/>
        <w:lang w:val="it-IT"/>
      </w:rPr>
      <w:instrText xml:space="preserve"> NUMPAGES </w:instrText>
    </w:r>
    <w:r w:rsidRPr="0030613C">
      <w:rPr>
        <w:b/>
        <w:lang w:val="it-IT"/>
      </w:rPr>
      <w:fldChar w:fldCharType="separate"/>
    </w:r>
    <w:r w:rsidR="000A4463">
      <w:rPr>
        <w:b/>
        <w:noProof/>
        <w:lang w:val="it-IT"/>
      </w:rPr>
      <w:t>5</w:t>
    </w:r>
    <w:r w:rsidRPr="0030613C">
      <w:fldChar w:fldCharType="end"/>
    </w:r>
  </w:p>
  <w:p w14:paraId="220FC1E9" w14:textId="77777777" w:rsidR="006C1958" w:rsidRDefault="006C195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F211E22"/>
    <w:multiLevelType w:val="hybridMultilevel"/>
    <w:tmpl w:val="4E5218F2"/>
    <w:lvl w:ilvl="0" w:tplc="D6249F36">
      <w:start w:val="1"/>
      <w:numFmt w:val="decimal"/>
      <w:lvlText w:val="%1."/>
      <w:lvlJc w:val="left"/>
      <w:pPr>
        <w:ind w:left="720" w:hanging="360"/>
      </w:pPr>
      <w:rPr>
        <w:rFonts w:hint="default"/>
        <w:i w:val="0"/>
        <w:iCs/>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1544264"/>
    <w:multiLevelType w:val="hybridMultilevel"/>
    <w:tmpl w:val="927E9242"/>
    <w:lvl w:ilvl="0" w:tplc="CB2E29D0">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num w:numId="1">
    <w:abstractNumId w:val="1"/>
  </w:num>
  <w:num w:numId="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oNotHyphenateCaps/>
  <w:drawingGridHorizontalSpacing w:val="120"/>
  <w:displayHorizontalDrawingGridEvery w:val="0"/>
  <w:displayVerticalDrawingGridEvery w:val="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13"/>
    <w:rsid w:val="0000209A"/>
    <w:rsid w:val="00002BC2"/>
    <w:rsid w:val="00020296"/>
    <w:rsid w:val="00021810"/>
    <w:rsid w:val="00022771"/>
    <w:rsid w:val="00031D88"/>
    <w:rsid w:val="0003578A"/>
    <w:rsid w:val="00035DB9"/>
    <w:rsid w:val="00041965"/>
    <w:rsid w:val="000425F1"/>
    <w:rsid w:val="000478A2"/>
    <w:rsid w:val="00054653"/>
    <w:rsid w:val="00061601"/>
    <w:rsid w:val="00064CAE"/>
    <w:rsid w:val="00065033"/>
    <w:rsid w:val="00067C87"/>
    <w:rsid w:val="000713EB"/>
    <w:rsid w:val="00074151"/>
    <w:rsid w:val="00090F81"/>
    <w:rsid w:val="00094F27"/>
    <w:rsid w:val="0009677F"/>
    <w:rsid w:val="000A2657"/>
    <w:rsid w:val="000A27B3"/>
    <w:rsid w:val="000A2A78"/>
    <w:rsid w:val="000A4463"/>
    <w:rsid w:val="000A522E"/>
    <w:rsid w:val="000A62CE"/>
    <w:rsid w:val="000A6FDA"/>
    <w:rsid w:val="000A751B"/>
    <w:rsid w:val="000A79DB"/>
    <w:rsid w:val="000C46BF"/>
    <w:rsid w:val="000C5C14"/>
    <w:rsid w:val="000D0E66"/>
    <w:rsid w:val="000D0FBA"/>
    <w:rsid w:val="000E07F7"/>
    <w:rsid w:val="000E1CC5"/>
    <w:rsid w:val="000E5781"/>
    <w:rsid w:val="000F2C55"/>
    <w:rsid w:val="00107742"/>
    <w:rsid w:val="00110623"/>
    <w:rsid w:val="00113AEA"/>
    <w:rsid w:val="00114C65"/>
    <w:rsid w:val="0012007C"/>
    <w:rsid w:val="001302B7"/>
    <w:rsid w:val="001319B9"/>
    <w:rsid w:val="00132BF8"/>
    <w:rsid w:val="00136CC5"/>
    <w:rsid w:val="00142582"/>
    <w:rsid w:val="001429CE"/>
    <w:rsid w:val="00143397"/>
    <w:rsid w:val="00160E6D"/>
    <w:rsid w:val="001679B0"/>
    <w:rsid w:val="00167D5D"/>
    <w:rsid w:val="0017108F"/>
    <w:rsid w:val="00171A8F"/>
    <w:rsid w:val="00172C4C"/>
    <w:rsid w:val="00184487"/>
    <w:rsid w:val="00186E8A"/>
    <w:rsid w:val="00187BE9"/>
    <w:rsid w:val="001948EA"/>
    <w:rsid w:val="00196FF8"/>
    <w:rsid w:val="001971A8"/>
    <w:rsid w:val="001A1F4B"/>
    <w:rsid w:val="001A41C1"/>
    <w:rsid w:val="001A4D5B"/>
    <w:rsid w:val="001A52BB"/>
    <w:rsid w:val="001A6D2B"/>
    <w:rsid w:val="001B154D"/>
    <w:rsid w:val="001B34DF"/>
    <w:rsid w:val="001B72E3"/>
    <w:rsid w:val="001B796D"/>
    <w:rsid w:val="001C198B"/>
    <w:rsid w:val="001C2228"/>
    <w:rsid w:val="001C3787"/>
    <w:rsid w:val="001C532F"/>
    <w:rsid w:val="001C7195"/>
    <w:rsid w:val="001D0908"/>
    <w:rsid w:val="001D25BE"/>
    <w:rsid w:val="001D3FBF"/>
    <w:rsid w:val="001D6E50"/>
    <w:rsid w:val="001E1C10"/>
    <w:rsid w:val="001F242A"/>
    <w:rsid w:val="001F3E22"/>
    <w:rsid w:val="001F6FB0"/>
    <w:rsid w:val="001F7767"/>
    <w:rsid w:val="00204D7C"/>
    <w:rsid w:val="00204FB2"/>
    <w:rsid w:val="002135AB"/>
    <w:rsid w:val="00225610"/>
    <w:rsid w:val="00227BBF"/>
    <w:rsid w:val="00235CC4"/>
    <w:rsid w:val="00241C9D"/>
    <w:rsid w:val="00252146"/>
    <w:rsid w:val="00252C3D"/>
    <w:rsid w:val="00254ADC"/>
    <w:rsid w:val="00263C47"/>
    <w:rsid w:val="002677C6"/>
    <w:rsid w:val="002726ED"/>
    <w:rsid w:val="002817EB"/>
    <w:rsid w:val="002A0EC2"/>
    <w:rsid w:val="002A35F7"/>
    <w:rsid w:val="002B69D3"/>
    <w:rsid w:val="002C289A"/>
    <w:rsid w:val="002D47C4"/>
    <w:rsid w:val="002E0AC3"/>
    <w:rsid w:val="002E1D30"/>
    <w:rsid w:val="002E5289"/>
    <w:rsid w:val="002F1F36"/>
    <w:rsid w:val="002F3807"/>
    <w:rsid w:val="0030192B"/>
    <w:rsid w:val="0030613C"/>
    <w:rsid w:val="0031105F"/>
    <w:rsid w:val="003225CC"/>
    <w:rsid w:val="003260A0"/>
    <w:rsid w:val="00332AF7"/>
    <w:rsid w:val="00333EBB"/>
    <w:rsid w:val="003343B0"/>
    <w:rsid w:val="00340CD8"/>
    <w:rsid w:val="003416BB"/>
    <w:rsid w:val="003431A5"/>
    <w:rsid w:val="00346AEE"/>
    <w:rsid w:val="00372320"/>
    <w:rsid w:val="00382023"/>
    <w:rsid w:val="0038324A"/>
    <w:rsid w:val="003862C5"/>
    <w:rsid w:val="00390C5A"/>
    <w:rsid w:val="003934D9"/>
    <w:rsid w:val="0039378A"/>
    <w:rsid w:val="00394692"/>
    <w:rsid w:val="00395B06"/>
    <w:rsid w:val="003A1DBB"/>
    <w:rsid w:val="003A2C76"/>
    <w:rsid w:val="003A4508"/>
    <w:rsid w:val="003A5555"/>
    <w:rsid w:val="003B0875"/>
    <w:rsid w:val="003B1BC0"/>
    <w:rsid w:val="003B272C"/>
    <w:rsid w:val="003B2E0B"/>
    <w:rsid w:val="003C5A54"/>
    <w:rsid w:val="003C7B9B"/>
    <w:rsid w:val="003D4C77"/>
    <w:rsid w:val="003D54E7"/>
    <w:rsid w:val="003E3B38"/>
    <w:rsid w:val="003E73D3"/>
    <w:rsid w:val="003F0F89"/>
    <w:rsid w:val="003F1D17"/>
    <w:rsid w:val="003F6A1C"/>
    <w:rsid w:val="004133FE"/>
    <w:rsid w:val="00415D52"/>
    <w:rsid w:val="00430510"/>
    <w:rsid w:val="004363EC"/>
    <w:rsid w:val="00441FEB"/>
    <w:rsid w:val="00443EA7"/>
    <w:rsid w:val="004477EE"/>
    <w:rsid w:val="004547CF"/>
    <w:rsid w:val="00462907"/>
    <w:rsid w:val="004647E5"/>
    <w:rsid w:val="00467FAE"/>
    <w:rsid w:val="00481D68"/>
    <w:rsid w:val="0048283D"/>
    <w:rsid w:val="004946AD"/>
    <w:rsid w:val="00494E85"/>
    <w:rsid w:val="004A154D"/>
    <w:rsid w:val="004A5A8B"/>
    <w:rsid w:val="004A5C79"/>
    <w:rsid w:val="004B3768"/>
    <w:rsid w:val="004B3F34"/>
    <w:rsid w:val="004B56B5"/>
    <w:rsid w:val="004B6E0E"/>
    <w:rsid w:val="004C2CA6"/>
    <w:rsid w:val="004C48E7"/>
    <w:rsid w:val="004C68BA"/>
    <w:rsid w:val="004E4DC3"/>
    <w:rsid w:val="004E6610"/>
    <w:rsid w:val="004E70AA"/>
    <w:rsid w:val="004F3919"/>
    <w:rsid w:val="004F5AB7"/>
    <w:rsid w:val="004F5D13"/>
    <w:rsid w:val="004F67BC"/>
    <w:rsid w:val="0050343E"/>
    <w:rsid w:val="0050717D"/>
    <w:rsid w:val="00517E5B"/>
    <w:rsid w:val="00523AB6"/>
    <w:rsid w:val="00523BE8"/>
    <w:rsid w:val="00524E44"/>
    <w:rsid w:val="00532FDB"/>
    <w:rsid w:val="005434A1"/>
    <w:rsid w:val="0054446A"/>
    <w:rsid w:val="005515E3"/>
    <w:rsid w:val="00552B71"/>
    <w:rsid w:val="005533B0"/>
    <w:rsid w:val="00554D6B"/>
    <w:rsid w:val="00563D12"/>
    <w:rsid w:val="005721DD"/>
    <w:rsid w:val="005730A6"/>
    <w:rsid w:val="0057316D"/>
    <w:rsid w:val="00575067"/>
    <w:rsid w:val="00584E89"/>
    <w:rsid w:val="005872D2"/>
    <w:rsid w:val="00591592"/>
    <w:rsid w:val="0059434D"/>
    <w:rsid w:val="00595736"/>
    <w:rsid w:val="00596597"/>
    <w:rsid w:val="005A3F0B"/>
    <w:rsid w:val="005A4391"/>
    <w:rsid w:val="005A72F8"/>
    <w:rsid w:val="005B4346"/>
    <w:rsid w:val="005B52EF"/>
    <w:rsid w:val="005B5454"/>
    <w:rsid w:val="005B5D5C"/>
    <w:rsid w:val="005C00B9"/>
    <w:rsid w:val="005C100B"/>
    <w:rsid w:val="005C33FF"/>
    <w:rsid w:val="005C4338"/>
    <w:rsid w:val="005C5032"/>
    <w:rsid w:val="005D27F4"/>
    <w:rsid w:val="005E3657"/>
    <w:rsid w:val="005E3F82"/>
    <w:rsid w:val="005F47E3"/>
    <w:rsid w:val="005F48A6"/>
    <w:rsid w:val="005F5D62"/>
    <w:rsid w:val="00603BE3"/>
    <w:rsid w:val="0060600C"/>
    <w:rsid w:val="00612D63"/>
    <w:rsid w:val="00621731"/>
    <w:rsid w:val="006239D1"/>
    <w:rsid w:val="006254DD"/>
    <w:rsid w:val="00627AC2"/>
    <w:rsid w:val="00627BB3"/>
    <w:rsid w:val="006301AE"/>
    <w:rsid w:val="0063303D"/>
    <w:rsid w:val="00634AD4"/>
    <w:rsid w:val="00635B55"/>
    <w:rsid w:val="00636FBA"/>
    <w:rsid w:val="00641041"/>
    <w:rsid w:val="00644398"/>
    <w:rsid w:val="00645E82"/>
    <w:rsid w:val="00650576"/>
    <w:rsid w:val="006508B4"/>
    <w:rsid w:val="00651ACA"/>
    <w:rsid w:val="006537BF"/>
    <w:rsid w:val="00655A62"/>
    <w:rsid w:val="00657E63"/>
    <w:rsid w:val="00660795"/>
    <w:rsid w:val="006612F9"/>
    <w:rsid w:val="0066237B"/>
    <w:rsid w:val="00666B08"/>
    <w:rsid w:val="00671656"/>
    <w:rsid w:val="00674962"/>
    <w:rsid w:val="00676D92"/>
    <w:rsid w:val="006804BC"/>
    <w:rsid w:val="00696D2E"/>
    <w:rsid w:val="006B273F"/>
    <w:rsid w:val="006C1958"/>
    <w:rsid w:val="006C2E3E"/>
    <w:rsid w:val="006C3DFF"/>
    <w:rsid w:val="006D1238"/>
    <w:rsid w:val="006D4A7B"/>
    <w:rsid w:val="006D60C4"/>
    <w:rsid w:val="006E1254"/>
    <w:rsid w:val="006E24BE"/>
    <w:rsid w:val="006E26AC"/>
    <w:rsid w:val="006F0826"/>
    <w:rsid w:val="006F3FFE"/>
    <w:rsid w:val="006F6617"/>
    <w:rsid w:val="006F69DB"/>
    <w:rsid w:val="00701774"/>
    <w:rsid w:val="00703739"/>
    <w:rsid w:val="007112B8"/>
    <w:rsid w:val="00712464"/>
    <w:rsid w:val="007137ED"/>
    <w:rsid w:val="00715A2B"/>
    <w:rsid w:val="007212C8"/>
    <w:rsid w:val="007217DC"/>
    <w:rsid w:val="00722B94"/>
    <w:rsid w:val="00733189"/>
    <w:rsid w:val="00734A9E"/>
    <w:rsid w:val="00734D64"/>
    <w:rsid w:val="0074224D"/>
    <w:rsid w:val="00744F70"/>
    <w:rsid w:val="00750055"/>
    <w:rsid w:val="0075436A"/>
    <w:rsid w:val="00754821"/>
    <w:rsid w:val="007577CF"/>
    <w:rsid w:val="00760546"/>
    <w:rsid w:val="007623E9"/>
    <w:rsid w:val="00771248"/>
    <w:rsid w:val="007725F8"/>
    <w:rsid w:val="00774F91"/>
    <w:rsid w:val="007771D8"/>
    <w:rsid w:val="007A3D0B"/>
    <w:rsid w:val="007A59CB"/>
    <w:rsid w:val="007A5B0B"/>
    <w:rsid w:val="007B01ED"/>
    <w:rsid w:val="007C0BB3"/>
    <w:rsid w:val="007C1EBA"/>
    <w:rsid w:val="007C2078"/>
    <w:rsid w:val="007C6C56"/>
    <w:rsid w:val="007D1E13"/>
    <w:rsid w:val="007D5239"/>
    <w:rsid w:val="007D5DE6"/>
    <w:rsid w:val="007F215F"/>
    <w:rsid w:val="008007E3"/>
    <w:rsid w:val="00803429"/>
    <w:rsid w:val="00806EE7"/>
    <w:rsid w:val="008130FE"/>
    <w:rsid w:val="00817FA4"/>
    <w:rsid w:val="0083187F"/>
    <w:rsid w:val="008419CE"/>
    <w:rsid w:val="0084206A"/>
    <w:rsid w:val="00847A19"/>
    <w:rsid w:val="00847F00"/>
    <w:rsid w:val="008516F1"/>
    <w:rsid w:val="0085387D"/>
    <w:rsid w:val="0085555D"/>
    <w:rsid w:val="00855725"/>
    <w:rsid w:val="008656ED"/>
    <w:rsid w:val="00872FEE"/>
    <w:rsid w:val="00874036"/>
    <w:rsid w:val="00877E01"/>
    <w:rsid w:val="00880C44"/>
    <w:rsid w:val="00880E8B"/>
    <w:rsid w:val="0088316F"/>
    <w:rsid w:val="00885567"/>
    <w:rsid w:val="008929DD"/>
    <w:rsid w:val="008A12D9"/>
    <w:rsid w:val="008A38D6"/>
    <w:rsid w:val="008A49EC"/>
    <w:rsid w:val="008C17B1"/>
    <w:rsid w:val="008C57A1"/>
    <w:rsid w:val="008C6189"/>
    <w:rsid w:val="008C765C"/>
    <w:rsid w:val="008D7B20"/>
    <w:rsid w:val="008E166F"/>
    <w:rsid w:val="008E2928"/>
    <w:rsid w:val="008F0D94"/>
    <w:rsid w:val="008F0E3C"/>
    <w:rsid w:val="008F164B"/>
    <w:rsid w:val="008F3257"/>
    <w:rsid w:val="00904D76"/>
    <w:rsid w:val="00906513"/>
    <w:rsid w:val="00910669"/>
    <w:rsid w:val="00913148"/>
    <w:rsid w:val="009141F6"/>
    <w:rsid w:val="009151E3"/>
    <w:rsid w:val="00915663"/>
    <w:rsid w:val="00916ACA"/>
    <w:rsid w:val="009228F2"/>
    <w:rsid w:val="0092393A"/>
    <w:rsid w:val="00923B57"/>
    <w:rsid w:val="00924840"/>
    <w:rsid w:val="00926DB3"/>
    <w:rsid w:val="00926FE5"/>
    <w:rsid w:val="00933FD5"/>
    <w:rsid w:val="00936B58"/>
    <w:rsid w:val="009467AB"/>
    <w:rsid w:val="00955FEE"/>
    <w:rsid w:val="00960216"/>
    <w:rsid w:val="0096755C"/>
    <w:rsid w:val="00973240"/>
    <w:rsid w:val="00973629"/>
    <w:rsid w:val="009762D9"/>
    <w:rsid w:val="00982A6C"/>
    <w:rsid w:val="009839E8"/>
    <w:rsid w:val="00985712"/>
    <w:rsid w:val="00985AD7"/>
    <w:rsid w:val="009967B0"/>
    <w:rsid w:val="009A34DE"/>
    <w:rsid w:val="009A6D10"/>
    <w:rsid w:val="009C0DA2"/>
    <w:rsid w:val="009C16FF"/>
    <w:rsid w:val="009C49F6"/>
    <w:rsid w:val="009C4D4E"/>
    <w:rsid w:val="009C612E"/>
    <w:rsid w:val="009C7F7C"/>
    <w:rsid w:val="009D0EAF"/>
    <w:rsid w:val="009D5DD5"/>
    <w:rsid w:val="009E279F"/>
    <w:rsid w:val="009E27FA"/>
    <w:rsid w:val="009E47DD"/>
    <w:rsid w:val="009E5F3B"/>
    <w:rsid w:val="009E6387"/>
    <w:rsid w:val="009F4027"/>
    <w:rsid w:val="00A11D6A"/>
    <w:rsid w:val="00A11E7D"/>
    <w:rsid w:val="00A2516B"/>
    <w:rsid w:val="00A4369A"/>
    <w:rsid w:val="00A46035"/>
    <w:rsid w:val="00A47098"/>
    <w:rsid w:val="00A5049D"/>
    <w:rsid w:val="00A50944"/>
    <w:rsid w:val="00A5515E"/>
    <w:rsid w:val="00A622BE"/>
    <w:rsid w:val="00A6288D"/>
    <w:rsid w:val="00A64A3F"/>
    <w:rsid w:val="00A73597"/>
    <w:rsid w:val="00A751B5"/>
    <w:rsid w:val="00A81BD6"/>
    <w:rsid w:val="00A82ACF"/>
    <w:rsid w:val="00A84D8A"/>
    <w:rsid w:val="00A8547C"/>
    <w:rsid w:val="00A85630"/>
    <w:rsid w:val="00A92FB5"/>
    <w:rsid w:val="00AA087E"/>
    <w:rsid w:val="00AA1CCC"/>
    <w:rsid w:val="00AA49DC"/>
    <w:rsid w:val="00AA7245"/>
    <w:rsid w:val="00AB354E"/>
    <w:rsid w:val="00AB440B"/>
    <w:rsid w:val="00AB48BA"/>
    <w:rsid w:val="00AB660C"/>
    <w:rsid w:val="00AC13F3"/>
    <w:rsid w:val="00AC460F"/>
    <w:rsid w:val="00AC5988"/>
    <w:rsid w:val="00AC70D5"/>
    <w:rsid w:val="00AD0A08"/>
    <w:rsid w:val="00AD6312"/>
    <w:rsid w:val="00AF4A7E"/>
    <w:rsid w:val="00B015C3"/>
    <w:rsid w:val="00B035D8"/>
    <w:rsid w:val="00B11701"/>
    <w:rsid w:val="00B139D1"/>
    <w:rsid w:val="00B1510C"/>
    <w:rsid w:val="00B20E4E"/>
    <w:rsid w:val="00B21751"/>
    <w:rsid w:val="00B33FD5"/>
    <w:rsid w:val="00B36FC8"/>
    <w:rsid w:val="00B41E8B"/>
    <w:rsid w:val="00B44AAC"/>
    <w:rsid w:val="00B5121E"/>
    <w:rsid w:val="00B56088"/>
    <w:rsid w:val="00B57AC2"/>
    <w:rsid w:val="00B663A9"/>
    <w:rsid w:val="00B71AB6"/>
    <w:rsid w:val="00B76E60"/>
    <w:rsid w:val="00B85798"/>
    <w:rsid w:val="00B876E7"/>
    <w:rsid w:val="00B9506A"/>
    <w:rsid w:val="00B97E6B"/>
    <w:rsid w:val="00B97FE9"/>
    <w:rsid w:val="00BB0634"/>
    <w:rsid w:val="00BB11C0"/>
    <w:rsid w:val="00BB2B29"/>
    <w:rsid w:val="00BB4D13"/>
    <w:rsid w:val="00BC2FB9"/>
    <w:rsid w:val="00BC50BE"/>
    <w:rsid w:val="00BC6ED6"/>
    <w:rsid w:val="00BD1310"/>
    <w:rsid w:val="00BE0B80"/>
    <w:rsid w:val="00BF35C2"/>
    <w:rsid w:val="00BF5517"/>
    <w:rsid w:val="00BF6344"/>
    <w:rsid w:val="00C00B5D"/>
    <w:rsid w:val="00C03017"/>
    <w:rsid w:val="00C0385C"/>
    <w:rsid w:val="00C07C99"/>
    <w:rsid w:val="00C1122C"/>
    <w:rsid w:val="00C15386"/>
    <w:rsid w:val="00C1641A"/>
    <w:rsid w:val="00C17B95"/>
    <w:rsid w:val="00C20CE6"/>
    <w:rsid w:val="00C237A0"/>
    <w:rsid w:val="00C36C33"/>
    <w:rsid w:val="00C36EA0"/>
    <w:rsid w:val="00C40D40"/>
    <w:rsid w:val="00C445A6"/>
    <w:rsid w:val="00C507B5"/>
    <w:rsid w:val="00C55DBC"/>
    <w:rsid w:val="00C62504"/>
    <w:rsid w:val="00C640CB"/>
    <w:rsid w:val="00C64DE4"/>
    <w:rsid w:val="00C664E1"/>
    <w:rsid w:val="00C707A3"/>
    <w:rsid w:val="00C76F79"/>
    <w:rsid w:val="00C81E70"/>
    <w:rsid w:val="00C82179"/>
    <w:rsid w:val="00C82436"/>
    <w:rsid w:val="00C8504F"/>
    <w:rsid w:val="00C91029"/>
    <w:rsid w:val="00CA1C31"/>
    <w:rsid w:val="00CA2844"/>
    <w:rsid w:val="00CA3512"/>
    <w:rsid w:val="00CA3B02"/>
    <w:rsid w:val="00CA6383"/>
    <w:rsid w:val="00CB5431"/>
    <w:rsid w:val="00CC1600"/>
    <w:rsid w:val="00CC3F08"/>
    <w:rsid w:val="00CD0814"/>
    <w:rsid w:val="00CD1F47"/>
    <w:rsid w:val="00CD57B6"/>
    <w:rsid w:val="00CF00D0"/>
    <w:rsid w:val="00CF1DA6"/>
    <w:rsid w:val="00CF2ED3"/>
    <w:rsid w:val="00CF39F6"/>
    <w:rsid w:val="00CF4B01"/>
    <w:rsid w:val="00CF5E2C"/>
    <w:rsid w:val="00CF7A11"/>
    <w:rsid w:val="00D03BCA"/>
    <w:rsid w:val="00D10EB7"/>
    <w:rsid w:val="00D15532"/>
    <w:rsid w:val="00D16F66"/>
    <w:rsid w:val="00D2083C"/>
    <w:rsid w:val="00D22E3E"/>
    <w:rsid w:val="00D22FA0"/>
    <w:rsid w:val="00D2444F"/>
    <w:rsid w:val="00D255E3"/>
    <w:rsid w:val="00D31F60"/>
    <w:rsid w:val="00D33397"/>
    <w:rsid w:val="00D41746"/>
    <w:rsid w:val="00D42894"/>
    <w:rsid w:val="00D4373C"/>
    <w:rsid w:val="00D448E9"/>
    <w:rsid w:val="00D52B84"/>
    <w:rsid w:val="00D558D4"/>
    <w:rsid w:val="00D620CE"/>
    <w:rsid w:val="00D65D87"/>
    <w:rsid w:val="00D707EE"/>
    <w:rsid w:val="00D8200B"/>
    <w:rsid w:val="00D83324"/>
    <w:rsid w:val="00D848F3"/>
    <w:rsid w:val="00D9309A"/>
    <w:rsid w:val="00D95231"/>
    <w:rsid w:val="00D95F6F"/>
    <w:rsid w:val="00D968D9"/>
    <w:rsid w:val="00DA2421"/>
    <w:rsid w:val="00DA3D04"/>
    <w:rsid w:val="00DA3F4E"/>
    <w:rsid w:val="00DA49BB"/>
    <w:rsid w:val="00DA560A"/>
    <w:rsid w:val="00DA7781"/>
    <w:rsid w:val="00DB13E1"/>
    <w:rsid w:val="00DB292D"/>
    <w:rsid w:val="00DB552A"/>
    <w:rsid w:val="00DC1528"/>
    <w:rsid w:val="00DC6D1D"/>
    <w:rsid w:val="00DD1181"/>
    <w:rsid w:val="00DD1275"/>
    <w:rsid w:val="00DD1781"/>
    <w:rsid w:val="00DE23B2"/>
    <w:rsid w:val="00DE6746"/>
    <w:rsid w:val="00E01A02"/>
    <w:rsid w:val="00E03DA5"/>
    <w:rsid w:val="00E11C9F"/>
    <w:rsid w:val="00E2410C"/>
    <w:rsid w:val="00E24435"/>
    <w:rsid w:val="00E32ED6"/>
    <w:rsid w:val="00E34391"/>
    <w:rsid w:val="00E35670"/>
    <w:rsid w:val="00E3583F"/>
    <w:rsid w:val="00E46A0B"/>
    <w:rsid w:val="00E47E02"/>
    <w:rsid w:val="00E50232"/>
    <w:rsid w:val="00E51667"/>
    <w:rsid w:val="00E7614C"/>
    <w:rsid w:val="00E80CF3"/>
    <w:rsid w:val="00E86999"/>
    <w:rsid w:val="00E87BED"/>
    <w:rsid w:val="00E93EFB"/>
    <w:rsid w:val="00E951D4"/>
    <w:rsid w:val="00EA1FB6"/>
    <w:rsid w:val="00EA3A10"/>
    <w:rsid w:val="00EA4F0B"/>
    <w:rsid w:val="00EA71CF"/>
    <w:rsid w:val="00EB27BA"/>
    <w:rsid w:val="00EB4244"/>
    <w:rsid w:val="00EB44A1"/>
    <w:rsid w:val="00EB47C7"/>
    <w:rsid w:val="00EC2ED9"/>
    <w:rsid w:val="00ED7C1F"/>
    <w:rsid w:val="00EE1550"/>
    <w:rsid w:val="00EE6DA2"/>
    <w:rsid w:val="00EF574C"/>
    <w:rsid w:val="00F007B7"/>
    <w:rsid w:val="00F16238"/>
    <w:rsid w:val="00F24F0C"/>
    <w:rsid w:val="00F30E4C"/>
    <w:rsid w:val="00F36F54"/>
    <w:rsid w:val="00F37BAB"/>
    <w:rsid w:val="00F4689A"/>
    <w:rsid w:val="00F47AD8"/>
    <w:rsid w:val="00F53E06"/>
    <w:rsid w:val="00F60D67"/>
    <w:rsid w:val="00F679CF"/>
    <w:rsid w:val="00F72519"/>
    <w:rsid w:val="00F735E5"/>
    <w:rsid w:val="00F7580D"/>
    <w:rsid w:val="00F8067A"/>
    <w:rsid w:val="00F814CD"/>
    <w:rsid w:val="00F8279D"/>
    <w:rsid w:val="00F9089E"/>
    <w:rsid w:val="00FA57AB"/>
    <w:rsid w:val="00FA674C"/>
    <w:rsid w:val="00FB1877"/>
    <w:rsid w:val="00FC0EA8"/>
    <w:rsid w:val="00FC193D"/>
    <w:rsid w:val="00FD4753"/>
    <w:rsid w:val="00FE37F0"/>
    <w:rsid w:val="00FE4FE8"/>
    <w:rsid w:val="00FE6D97"/>
    <w:rsid w:val="00FF057A"/>
    <w:rsid w:val="00FF63DC"/>
    <w:rsid w:val="00FF7E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B1B480"/>
  <w15:docId w15:val="{03BF72EC-703D-49AA-8D1F-9BE7C1F2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15A2B"/>
    <w:rPr>
      <w:rFonts w:ascii="Arial" w:hAnsi="Arial" w:cs="Arial"/>
      <w:sz w:val="24"/>
      <w:szCs w:val="24"/>
    </w:rPr>
  </w:style>
  <w:style w:type="paragraph" w:styleId="Titolo1">
    <w:name w:val="heading 1"/>
    <w:basedOn w:val="Normale"/>
    <w:next w:val="Normale"/>
    <w:link w:val="Titolo1Carattere"/>
    <w:uiPriority w:val="9"/>
    <w:qFormat/>
    <w:pPr>
      <w:keepNext/>
      <w:outlineLvl w:val="0"/>
    </w:pPr>
    <w:rPr>
      <w:rFonts w:ascii="Cambria" w:hAnsi="Cambria" w:cs="Times New Roman"/>
      <w:b/>
      <w:bCs/>
      <w:kern w:val="32"/>
      <w:sz w:val="32"/>
      <w:szCs w:val="32"/>
      <w:lang w:val="x-none" w:eastAsia="x-none"/>
    </w:rPr>
  </w:style>
  <w:style w:type="paragraph" w:styleId="Titolo2">
    <w:name w:val="heading 2"/>
    <w:basedOn w:val="Normale"/>
    <w:next w:val="Normale"/>
    <w:link w:val="Titolo2Carattere"/>
    <w:uiPriority w:val="9"/>
    <w:qFormat/>
    <w:pPr>
      <w:keepNext/>
      <w:outlineLvl w:val="1"/>
    </w:pPr>
    <w:rPr>
      <w:rFonts w:ascii="Cambria" w:hAnsi="Cambria" w:cs="Times New Roman"/>
      <w:b/>
      <w:bCs/>
      <w:i/>
      <w:iCs/>
      <w:sz w:val="28"/>
      <w:szCs w:val="28"/>
      <w:lang w:val="x-none" w:eastAsia="x-none"/>
    </w:rPr>
  </w:style>
  <w:style w:type="paragraph" w:styleId="Titolo3">
    <w:name w:val="heading 3"/>
    <w:basedOn w:val="Normale"/>
    <w:next w:val="Normale"/>
    <w:link w:val="Titolo3Carattere"/>
    <w:uiPriority w:val="9"/>
    <w:qFormat/>
    <w:pPr>
      <w:keepNext/>
      <w:jc w:val="center"/>
      <w:outlineLvl w:val="2"/>
    </w:pPr>
    <w:rPr>
      <w:rFonts w:ascii="Cambria" w:hAnsi="Cambria" w:cs="Times New Roman"/>
      <w:b/>
      <w:bCs/>
      <w:sz w:val="26"/>
      <w:szCs w:val="26"/>
      <w:lang w:val="x-none" w:eastAsia="x-none"/>
    </w:rPr>
  </w:style>
  <w:style w:type="paragraph" w:styleId="Titolo4">
    <w:name w:val="heading 4"/>
    <w:basedOn w:val="Normale"/>
    <w:next w:val="Normale"/>
    <w:link w:val="Titolo4Carattere"/>
    <w:uiPriority w:val="9"/>
    <w:qFormat/>
    <w:pPr>
      <w:keepNext/>
      <w:jc w:val="both"/>
      <w:outlineLvl w:val="3"/>
    </w:pPr>
    <w:rPr>
      <w:rFonts w:ascii="Calibri" w:hAnsi="Calibri" w:cs="Times New Roman"/>
      <w:b/>
      <w:bCs/>
      <w:sz w:val="28"/>
      <w:szCs w:val="28"/>
      <w:lang w:val="x-none" w:eastAsia="x-none"/>
    </w:rPr>
  </w:style>
  <w:style w:type="paragraph" w:styleId="Titolo5">
    <w:name w:val="heading 5"/>
    <w:basedOn w:val="Normale"/>
    <w:next w:val="Normale"/>
    <w:link w:val="Titolo5Carattere"/>
    <w:uiPriority w:val="9"/>
    <w:qFormat/>
    <w:pPr>
      <w:keepNext/>
      <w:jc w:val="both"/>
      <w:outlineLvl w:val="4"/>
    </w:pPr>
    <w:rPr>
      <w:rFonts w:ascii="Calibri" w:hAnsi="Calibri" w:cs="Times New Roman"/>
      <w:b/>
      <w:bCs/>
      <w:i/>
      <w:iCs/>
      <w:sz w:val="26"/>
      <w:szCs w:val="26"/>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Pr>
      <w:rFonts w:ascii="Cambria" w:eastAsia="Times New Roman" w:hAnsi="Cambria" w:cs="Times New Roman"/>
      <w:b/>
      <w:bCs/>
      <w:kern w:val="32"/>
      <w:sz w:val="32"/>
      <w:szCs w:val="32"/>
    </w:rPr>
  </w:style>
  <w:style w:type="character" w:customStyle="1" w:styleId="Titolo2Carattere">
    <w:name w:val="Titolo 2 Carattere"/>
    <w:link w:val="Titolo2"/>
    <w:uiPriority w:val="9"/>
    <w:semiHidden/>
    <w:rPr>
      <w:rFonts w:ascii="Cambria" w:eastAsia="Times New Roman" w:hAnsi="Cambria" w:cs="Times New Roman"/>
      <w:b/>
      <w:bCs/>
      <w:i/>
      <w:iCs/>
      <w:sz w:val="28"/>
      <w:szCs w:val="28"/>
    </w:rPr>
  </w:style>
  <w:style w:type="character" w:customStyle="1" w:styleId="Titolo3Carattere">
    <w:name w:val="Titolo 3 Carattere"/>
    <w:link w:val="Titolo3"/>
    <w:uiPriority w:val="9"/>
    <w:semiHidden/>
    <w:rPr>
      <w:rFonts w:ascii="Cambria" w:eastAsia="Times New Roman" w:hAnsi="Cambria" w:cs="Times New Roman"/>
      <w:b/>
      <w:bCs/>
      <w:sz w:val="26"/>
      <w:szCs w:val="26"/>
    </w:rPr>
  </w:style>
  <w:style w:type="character" w:customStyle="1" w:styleId="Titolo4Carattere">
    <w:name w:val="Titolo 4 Carattere"/>
    <w:link w:val="Titolo4"/>
    <w:uiPriority w:val="9"/>
    <w:semiHidden/>
    <w:rPr>
      <w:rFonts w:ascii="Calibri" w:eastAsia="Times New Roman" w:hAnsi="Calibri" w:cs="Times New Roman"/>
      <w:b/>
      <w:bCs/>
      <w:sz w:val="28"/>
      <w:szCs w:val="28"/>
    </w:rPr>
  </w:style>
  <w:style w:type="character" w:customStyle="1" w:styleId="Titolo5Carattere">
    <w:name w:val="Titolo 5 Carattere"/>
    <w:link w:val="Titolo5"/>
    <w:uiPriority w:val="9"/>
    <w:semiHidden/>
    <w:rPr>
      <w:rFonts w:ascii="Calibri" w:eastAsia="Times New Roman" w:hAnsi="Calibri" w:cs="Times New Roman"/>
      <w:b/>
      <w:bCs/>
      <w:i/>
      <w:iCs/>
      <w:sz w:val="26"/>
      <w:szCs w:val="26"/>
    </w:rPr>
  </w:style>
  <w:style w:type="paragraph" w:styleId="Corpodeltesto2">
    <w:name w:val="Body Text 2"/>
    <w:basedOn w:val="Normale"/>
    <w:link w:val="Corpodeltesto2Carattere"/>
    <w:uiPriority w:val="99"/>
    <w:pPr>
      <w:ind w:right="-143"/>
      <w:jc w:val="both"/>
    </w:pPr>
    <w:rPr>
      <w:rFonts w:cs="Times New Roman"/>
      <w:lang w:val="x-none" w:eastAsia="x-none"/>
    </w:rPr>
  </w:style>
  <w:style w:type="character" w:customStyle="1" w:styleId="Corpodeltesto2Carattere">
    <w:name w:val="Corpo del testo 2 Carattere"/>
    <w:link w:val="Corpodeltesto2"/>
    <w:uiPriority w:val="99"/>
    <w:semiHidden/>
    <w:rPr>
      <w:rFonts w:ascii="Arial" w:hAnsi="Arial" w:cs="Arial"/>
      <w:sz w:val="24"/>
      <w:szCs w:val="24"/>
    </w:rPr>
  </w:style>
  <w:style w:type="paragraph" w:styleId="Rientrocorpodeltesto2">
    <w:name w:val="Body Text Indent 2"/>
    <w:basedOn w:val="Normale"/>
    <w:link w:val="Rientrocorpodeltesto2Carattere"/>
    <w:uiPriority w:val="99"/>
    <w:pPr>
      <w:ind w:firstLine="360"/>
      <w:jc w:val="both"/>
    </w:pPr>
    <w:rPr>
      <w:rFonts w:cs="Times New Roman"/>
      <w:lang w:val="x-none" w:eastAsia="x-none"/>
    </w:rPr>
  </w:style>
  <w:style w:type="character" w:customStyle="1" w:styleId="Rientrocorpodeltesto2Carattere">
    <w:name w:val="Rientro corpo del testo 2 Carattere"/>
    <w:link w:val="Rientrocorpodeltesto2"/>
    <w:uiPriority w:val="99"/>
    <w:semiHidden/>
    <w:rPr>
      <w:rFonts w:ascii="Arial" w:hAnsi="Arial" w:cs="Arial"/>
      <w:sz w:val="24"/>
      <w:szCs w:val="24"/>
    </w:rPr>
  </w:style>
  <w:style w:type="paragraph" w:customStyle="1" w:styleId="Corpodeltesto">
    <w:name w:val="Corpo del testo"/>
    <w:basedOn w:val="Normale"/>
    <w:link w:val="CorpodeltestoCarattere"/>
    <w:uiPriority w:val="99"/>
    <w:pPr>
      <w:jc w:val="both"/>
    </w:pPr>
    <w:rPr>
      <w:rFonts w:cs="Times New Roman"/>
      <w:lang w:val="x-none" w:eastAsia="x-none"/>
    </w:rPr>
  </w:style>
  <w:style w:type="character" w:customStyle="1" w:styleId="CorpodeltestoCarattere">
    <w:name w:val="Corpo del testo Carattere"/>
    <w:link w:val="Corpodeltesto"/>
    <w:uiPriority w:val="99"/>
    <w:semiHidden/>
    <w:rPr>
      <w:rFonts w:ascii="Arial" w:hAnsi="Arial" w:cs="Arial"/>
      <w:sz w:val="24"/>
      <w:szCs w:val="24"/>
    </w:rPr>
  </w:style>
  <w:style w:type="paragraph" w:styleId="Rientrocorpodeltesto3">
    <w:name w:val="Body Text Indent 3"/>
    <w:basedOn w:val="Normale"/>
    <w:link w:val="Rientrocorpodeltesto3Carattere"/>
    <w:uiPriority w:val="99"/>
    <w:pPr>
      <w:ind w:firstLine="708"/>
      <w:jc w:val="both"/>
    </w:pPr>
    <w:rPr>
      <w:rFonts w:cs="Times New Roman"/>
      <w:sz w:val="16"/>
      <w:szCs w:val="16"/>
      <w:lang w:val="x-none" w:eastAsia="x-none"/>
    </w:rPr>
  </w:style>
  <w:style w:type="character" w:customStyle="1" w:styleId="Rientrocorpodeltesto3Carattere">
    <w:name w:val="Rientro corpo del testo 3 Carattere"/>
    <w:link w:val="Rientrocorpodeltesto3"/>
    <w:uiPriority w:val="99"/>
    <w:semiHidden/>
    <w:rPr>
      <w:rFonts w:ascii="Arial" w:hAnsi="Arial" w:cs="Arial"/>
      <w:sz w:val="16"/>
      <w:szCs w:val="16"/>
    </w:rPr>
  </w:style>
  <w:style w:type="paragraph" w:styleId="Pidipagina">
    <w:name w:val="footer"/>
    <w:basedOn w:val="Normale"/>
    <w:link w:val="PidipaginaCarattere"/>
    <w:uiPriority w:val="99"/>
    <w:pPr>
      <w:tabs>
        <w:tab w:val="center" w:pos="4819"/>
        <w:tab w:val="right" w:pos="9638"/>
      </w:tabs>
    </w:pPr>
    <w:rPr>
      <w:rFonts w:cs="Times New Roman"/>
      <w:lang w:val="x-none" w:eastAsia="x-none"/>
    </w:rPr>
  </w:style>
  <w:style w:type="character" w:customStyle="1" w:styleId="PidipaginaCarattere">
    <w:name w:val="Piè di pagina Carattere"/>
    <w:link w:val="Pidipagina"/>
    <w:uiPriority w:val="99"/>
    <w:rPr>
      <w:rFonts w:ascii="Arial" w:hAnsi="Arial" w:cs="Arial"/>
      <w:sz w:val="24"/>
      <w:szCs w:val="24"/>
    </w:rPr>
  </w:style>
  <w:style w:type="character" w:styleId="Numeropagina">
    <w:name w:val="page number"/>
    <w:uiPriority w:val="99"/>
    <w:rPr>
      <w:rFonts w:cs="Times New Roman"/>
    </w:rPr>
  </w:style>
  <w:style w:type="paragraph" w:styleId="Intestazione">
    <w:name w:val="header"/>
    <w:basedOn w:val="Normale"/>
    <w:link w:val="IntestazioneCarattere"/>
    <w:uiPriority w:val="99"/>
    <w:pPr>
      <w:tabs>
        <w:tab w:val="center" w:pos="4819"/>
        <w:tab w:val="right" w:pos="9638"/>
      </w:tabs>
    </w:pPr>
    <w:rPr>
      <w:rFonts w:cs="Times New Roman"/>
      <w:lang w:val="x-none" w:eastAsia="x-none"/>
    </w:rPr>
  </w:style>
  <w:style w:type="character" w:customStyle="1" w:styleId="IntestazioneCarattere">
    <w:name w:val="Intestazione Carattere"/>
    <w:link w:val="Intestazione"/>
    <w:uiPriority w:val="99"/>
    <w:rPr>
      <w:rFonts w:ascii="Arial" w:hAnsi="Arial" w:cs="Arial"/>
      <w:sz w:val="24"/>
      <w:szCs w:val="24"/>
    </w:rPr>
  </w:style>
  <w:style w:type="character" w:styleId="Collegamentoipertestuale">
    <w:name w:val="Hyperlink"/>
    <w:uiPriority w:val="99"/>
    <w:unhideWhenUsed/>
    <w:rsid w:val="00D95231"/>
    <w:rPr>
      <w:color w:val="0000FF"/>
      <w:u w:val="single"/>
    </w:rPr>
  </w:style>
  <w:style w:type="paragraph" w:customStyle="1" w:styleId="Incopia">
    <w:name w:val="In_copia"/>
    <w:basedOn w:val="Normale"/>
    <w:rsid w:val="00252146"/>
    <w:rPr>
      <w:rFonts w:ascii="Times New Roman" w:hAnsi="Times New Roman" w:cs="Times New Roman"/>
      <w:vanish/>
      <w:sz w:val="20"/>
      <w:szCs w:val="20"/>
    </w:rPr>
  </w:style>
  <w:style w:type="paragraph" w:customStyle="1" w:styleId="Stile11ptNonGrassettoSinistro0cmPrimariga0cm">
    <w:name w:val="Stile 11 pt Non Grassetto Sinistro:  0 cm Prima riga:  0 cm"/>
    <w:basedOn w:val="Normale"/>
    <w:autoRedefine/>
    <w:rsid w:val="00B5121E"/>
    <w:pPr>
      <w:widowControl w:val="0"/>
      <w:tabs>
        <w:tab w:val="left" w:pos="360"/>
        <w:tab w:val="left" w:pos="567"/>
      </w:tabs>
      <w:jc w:val="both"/>
    </w:pPr>
    <w:rPr>
      <w:rFonts w:ascii="Times New Roman" w:hAnsi="Times New Roman" w:cs="Times New Roman"/>
      <w:bCs/>
      <w:color w:val="FF0000"/>
    </w:rPr>
  </w:style>
  <w:style w:type="paragraph" w:customStyle="1" w:styleId="Corpodeltesto21">
    <w:name w:val="Corpo del testo 21"/>
    <w:basedOn w:val="Normale"/>
    <w:rsid w:val="000C46BF"/>
    <w:pPr>
      <w:jc w:val="both"/>
    </w:pPr>
    <w:rPr>
      <w:rFonts w:ascii="Times New Roman" w:hAnsi="Times New Roman" w:cs="Times New Roman"/>
    </w:rPr>
  </w:style>
  <w:style w:type="paragraph" w:customStyle="1" w:styleId="Default">
    <w:name w:val="Default"/>
    <w:rsid w:val="000C46BF"/>
    <w:pPr>
      <w:widowControl w:val="0"/>
      <w:autoSpaceDE w:val="0"/>
      <w:autoSpaceDN w:val="0"/>
      <w:adjustRightInd w:val="0"/>
    </w:pPr>
    <w:rPr>
      <w:color w:val="000000"/>
      <w:sz w:val="24"/>
      <w:szCs w:val="24"/>
    </w:rPr>
  </w:style>
  <w:style w:type="paragraph" w:styleId="Testofumetto">
    <w:name w:val="Balloon Text"/>
    <w:basedOn w:val="Normale"/>
    <w:link w:val="TestofumettoCarattere"/>
    <w:uiPriority w:val="99"/>
    <w:semiHidden/>
    <w:unhideWhenUsed/>
    <w:rsid w:val="00BF6344"/>
    <w:rPr>
      <w:rFonts w:ascii="Tahoma" w:hAnsi="Tahoma" w:cs="Tahoma"/>
      <w:sz w:val="16"/>
      <w:szCs w:val="16"/>
    </w:rPr>
  </w:style>
  <w:style w:type="character" w:customStyle="1" w:styleId="TestofumettoCarattere">
    <w:name w:val="Testo fumetto Carattere"/>
    <w:link w:val="Testofumetto"/>
    <w:uiPriority w:val="99"/>
    <w:semiHidden/>
    <w:rsid w:val="00BF6344"/>
    <w:rPr>
      <w:rFonts w:ascii="Tahoma" w:hAnsi="Tahoma" w:cs="Tahoma"/>
      <w:sz w:val="16"/>
      <w:szCs w:val="16"/>
    </w:rPr>
  </w:style>
  <w:style w:type="paragraph" w:styleId="Paragrafoelenco">
    <w:name w:val="List Paragraph"/>
    <w:basedOn w:val="Normale"/>
    <w:uiPriority w:val="34"/>
    <w:qFormat/>
    <w:rsid w:val="00635B55"/>
    <w:pPr>
      <w:ind w:left="708"/>
    </w:pPr>
  </w:style>
  <w:style w:type="paragraph" w:styleId="PreformattatoHTML">
    <w:name w:val="HTML Preformatted"/>
    <w:basedOn w:val="Normale"/>
    <w:link w:val="PreformattatoHTMLCarattere"/>
    <w:uiPriority w:val="99"/>
    <w:semiHidden/>
    <w:unhideWhenUsed/>
    <w:rsid w:val="00020296"/>
    <w:rPr>
      <w:rFonts w:ascii="Consolas" w:hAnsi="Consolas" w:cs="Consolas"/>
      <w:sz w:val="20"/>
      <w:szCs w:val="20"/>
    </w:rPr>
  </w:style>
  <w:style w:type="character" w:customStyle="1" w:styleId="PreformattatoHTMLCarattere">
    <w:name w:val="Preformattato HTML Carattere"/>
    <w:link w:val="PreformattatoHTML"/>
    <w:uiPriority w:val="99"/>
    <w:semiHidden/>
    <w:rsid w:val="00020296"/>
    <w:rPr>
      <w:rFonts w:ascii="Consolas" w:hAnsi="Consolas" w:cs="Consolas"/>
    </w:rPr>
  </w:style>
  <w:style w:type="character" w:customStyle="1" w:styleId="Caratterenotaapidipagina">
    <w:name w:val="Carattere nota a piè di pagina"/>
    <w:rsid w:val="006F69DB"/>
  </w:style>
  <w:style w:type="table" w:styleId="Grigliatabella">
    <w:name w:val="Table Grid"/>
    <w:basedOn w:val="Tabellanormale"/>
    <w:uiPriority w:val="59"/>
    <w:rsid w:val="003A2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332AF7"/>
    <w:rPr>
      <w:color w:val="605E5C"/>
      <w:shd w:val="clear" w:color="auto" w:fill="E1DFDD"/>
    </w:rPr>
  </w:style>
  <w:style w:type="paragraph" w:styleId="Revisione">
    <w:name w:val="Revision"/>
    <w:hidden/>
    <w:uiPriority w:val="99"/>
    <w:semiHidden/>
    <w:rsid w:val="000A2A78"/>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810738">
      <w:bodyDiv w:val="1"/>
      <w:marLeft w:val="0"/>
      <w:marRight w:val="0"/>
      <w:marTop w:val="0"/>
      <w:marBottom w:val="0"/>
      <w:divBdr>
        <w:top w:val="none" w:sz="0" w:space="0" w:color="auto"/>
        <w:left w:val="none" w:sz="0" w:space="0" w:color="auto"/>
        <w:bottom w:val="none" w:sz="0" w:space="0" w:color="auto"/>
        <w:right w:val="none" w:sz="0" w:space="0" w:color="auto"/>
      </w:divBdr>
    </w:div>
    <w:div w:id="345521926">
      <w:bodyDiv w:val="1"/>
      <w:marLeft w:val="0"/>
      <w:marRight w:val="0"/>
      <w:marTop w:val="0"/>
      <w:marBottom w:val="0"/>
      <w:divBdr>
        <w:top w:val="none" w:sz="0" w:space="0" w:color="auto"/>
        <w:left w:val="none" w:sz="0" w:space="0" w:color="auto"/>
        <w:bottom w:val="none" w:sz="0" w:space="0" w:color="auto"/>
        <w:right w:val="none" w:sz="0" w:space="0" w:color="auto"/>
      </w:divBdr>
    </w:div>
    <w:div w:id="1038895705">
      <w:bodyDiv w:val="1"/>
      <w:marLeft w:val="0"/>
      <w:marRight w:val="0"/>
      <w:marTop w:val="0"/>
      <w:marBottom w:val="0"/>
      <w:divBdr>
        <w:top w:val="none" w:sz="0" w:space="0" w:color="auto"/>
        <w:left w:val="none" w:sz="0" w:space="0" w:color="auto"/>
        <w:bottom w:val="none" w:sz="0" w:space="0" w:color="auto"/>
        <w:right w:val="none" w:sz="0" w:space="0" w:color="auto"/>
      </w:divBdr>
    </w:div>
    <w:div w:id="1533611704">
      <w:bodyDiv w:val="1"/>
      <w:marLeft w:val="0"/>
      <w:marRight w:val="0"/>
      <w:marTop w:val="0"/>
      <w:marBottom w:val="0"/>
      <w:divBdr>
        <w:top w:val="none" w:sz="0" w:space="0" w:color="auto"/>
        <w:left w:val="none" w:sz="0" w:space="0" w:color="auto"/>
        <w:bottom w:val="none" w:sz="0" w:space="0" w:color="auto"/>
        <w:right w:val="none" w:sz="0" w:space="0" w:color="auto"/>
      </w:divBdr>
    </w:div>
    <w:div w:id="189681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ur.regione.veneto.it/BurvServices/Pubblica/DettaglioDgr.aspx?id=28474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67DA6-355E-4D14-9D2D-E5F579087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2672</Words>
  <Characters>15235</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GIUNTA REGIONALE</Company>
  <LinksUpToDate>false</LinksUpToDate>
  <CharactersWithSpaces>17872</CharactersWithSpaces>
  <SharedDoc>false</SharedDoc>
  <HLinks>
    <vt:vector size="24" baseType="variant">
      <vt:variant>
        <vt:i4>6357096</vt:i4>
      </vt:variant>
      <vt:variant>
        <vt:i4>9</vt:i4>
      </vt:variant>
      <vt:variant>
        <vt:i4>0</vt:i4>
      </vt:variant>
      <vt:variant>
        <vt:i4>5</vt:i4>
      </vt:variant>
      <vt:variant>
        <vt:lpwstr>http://www.regione.veneto.it/web/lavori-pubblici/protocollo-di-legalita</vt:lpwstr>
      </vt:variant>
      <vt:variant>
        <vt:lpwstr/>
      </vt:variant>
      <vt:variant>
        <vt:i4>4653083</vt:i4>
      </vt:variant>
      <vt:variant>
        <vt:i4>6</vt:i4>
      </vt:variant>
      <vt:variant>
        <vt:i4>0</vt:i4>
      </vt:variant>
      <vt:variant>
        <vt:i4>5</vt:i4>
      </vt:variant>
      <vt:variant>
        <vt:lpwstr>https://www.azero.veneto.it/documentazione-e-modulistica</vt:lpwstr>
      </vt:variant>
      <vt:variant>
        <vt:lpwstr/>
      </vt:variant>
      <vt:variant>
        <vt:i4>7733269</vt:i4>
      </vt:variant>
      <vt:variant>
        <vt:i4>3</vt:i4>
      </vt:variant>
      <vt:variant>
        <vt:i4>0</vt:i4>
      </vt:variant>
      <vt:variant>
        <vt:i4>5</vt:i4>
      </vt:variant>
      <vt:variant>
        <vt:lpwstr>https://www.bosettiegatti.eu/info/norme/statali/2023_0036_A_II.bis.htm</vt:lpwstr>
      </vt:variant>
      <vt:variant>
        <vt:lpwstr>II.10</vt:lpwstr>
      </vt:variant>
      <vt:variant>
        <vt:i4>7733269</vt:i4>
      </vt:variant>
      <vt:variant>
        <vt:i4>0</vt:i4>
      </vt:variant>
      <vt:variant>
        <vt:i4>0</vt:i4>
      </vt:variant>
      <vt:variant>
        <vt:i4>5</vt:i4>
      </vt:variant>
      <vt:variant>
        <vt:lpwstr>https://www.bosettiegatti.eu/info/norme/statali/2023_0036_A_II.bis.htm</vt:lpwstr>
      </vt:variant>
      <vt:variant>
        <vt:lpwstr>II.10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Zanoni</dc:creator>
  <cp:keywords/>
  <cp:lastModifiedBy>Sabrina Marchiori</cp:lastModifiedBy>
  <cp:revision>2</cp:revision>
  <cp:lastPrinted>2025-03-25T17:21:00Z</cp:lastPrinted>
  <dcterms:created xsi:type="dcterms:W3CDTF">2025-10-21T09:07:00Z</dcterms:created>
  <dcterms:modified xsi:type="dcterms:W3CDTF">2025-10-21T09:07:00Z</dcterms:modified>
</cp:coreProperties>
</file>