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MODELLO DI DOMANDA PER LA CONCESSIONE </w:t>
      </w:r>
      <w:r w:rsidDel="00000000" w:rsidR="00000000" w:rsidRPr="00000000">
        <w:rPr>
          <w:rFonts w:ascii="Times New Roman" w:cs="Times New Roman" w:eastAsia="Times New Roman" w:hAnsi="Times New Roman"/>
          <w:sz w:val="22"/>
          <w:szCs w:val="22"/>
          <w:rtl w:val="0"/>
        </w:rPr>
        <w:t xml:space="preserve">ED EROGAZIONE </w:t>
      </w:r>
      <w:r w:rsidDel="00000000" w:rsidR="00000000" w:rsidRPr="00000000">
        <w:rPr>
          <w:rFonts w:ascii="Times New Roman" w:cs="Times New Roman" w:eastAsia="Times New Roman" w:hAnsi="Times New Roman"/>
          <w:color w:val="000000"/>
          <w:sz w:val="22"/>
          <w:szCs w:val="22"/>
          <w:rtl w:val="0"/>
        </w:rPr>
        <w:t xml:space="preserve">DEL CONTRIBUTO FORFETTARIO AL SOGGETTO GIURIDICO RAPPRESENTANTE IL DISTRETTO INDUSTRIALE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br w:type="textWrapping"/>
        <w:br w:type="textWrapping"/>
      </w:r>
      <w:r w:rsidDel="00000000" w:rsidR="00000000" w:rsidRPr="00000000">
        <w:rPr/>
        <w:drawing>
          <wp:inline distB="0" distT="0" distL="0" distR="0">
            <wp:extent cx="1352550" cy="1114425"/>
            <wp:effectExtent b="0" l="0" r="0" t="0"/>
            <wp:docPr descr="https://lh7-eu.googleusercontent.com/docsz/AD_4nXebIgiNp00ErkT78ZbsVoTj93sAo9LPgwE3QaOlXZPy9baAYYcNCp-gaozzi_F_ZM-N6Xy_SrPVH_x7zpC4knmSSeCLKAX7Ugh3ElU-2aogtav5fm8IH2tLZPSB_4Sm9v3hcEIYv1kdEOkCHoQjIxEF_CXHSUREMJwr?key=YRahBPcsXbuEid9Z2FOXQg" id="13" name="image1.png"/>
            <a:graphic>
              <a:graphicData uri="http://schemas.openxmlformats.org/drawingml/2006/picture">
                <pic:pic>
                  <pic:nvPicPr>
                    <pic:cNvPr descr="https://lh7-eu.googleusercontent.com/docsz/AD_4nXebIgiNp00ErkT78ZbsVoTj93sAo9LPgwE3QaOlXZPy9baAYYcNCp-gaozzi_F_ZM-N6Xy_SrPVH_x7zpC4knmSSeCLKAX7Ugh3ElU-2aogtav5fm8IH2tLZPSB_4Sm9v3hcEIYv1kdEOkCHoQjIxEF_CXHSUREMJwr?key=YRahBPcsXbuEid9Z2FOXQg" id="0" name="image1.png"/>
                    <pic:cNvPicPr preferRelativeResize="0"/>
                  </pic:nvPicPr>
                  <pic:blipFill>
                    <a:blip r:embed="rId7"/>
                    <a:srcRect b="0" l="0" r="0" t="0"/>
                    <a:stretch>
                      <a:fillRect/>
                    </a:stretch>
                  </pic:blipFill>
                  <pic:spPr>
                    <a:xfrm>
                      <a:off x="0" y="0"/>
                      <a:ext cx="135255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393" w:firstLine="7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 Direttore della Direzione Ricerca </w:t>
      </w:r>
      <w:r w:rsidDel="00000000" w:rsidR="00000000" w:rsidRPr="00000000">
        <w:rPr>
          <w:rFonts w:ascii="Times New Roman" w:cs="Times New Roman" w:eastAsia="Times New Roman" w:hAnsi="Times New Roman"/>
          <w:sz w:val="22"/>
          <w:szCs w:val="22"/>
          <w:rtl w:val="0"/>
        </w:rPr>
        <w:t xml:space="preserve">i</w:t>
      </w:r>
      <w:r w:rsidDel="00000000" w:rsidR="00000000" w:rsidRPr="00000000">
        <w:rPr>
          <w:rFonts w:ascii="Times New Roman" w:cs="Times New Roman" w:eastAsia="Times New Roman" w:hAnsi="Times New Roman"/>
          <w:color w:val="000000"/>
          <w:sz w:val="22"/>
          <w:szCs w:val="22"/>
          <w:rtl w:val="0"/>
        </w:rPr>
        <w:t xml:space="preserve">nnovazione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lineRule="auto"/>
        <w:ind w:left="43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e </w:t>
      </w: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color w:val="000000"/>
          <w:sz w:val="22"/>
          <w:szCs w:val="22"/>
          <w:rtl w:val="0"/>
        </w:rPr>
        <w:t xml:space="preserve">ompetitività </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nergetica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ab/>
        <w:tab/>
        <w:tab/>
        <w:tab/>
        <w:tab/>
        <w:tab/>
        <w:t xml:space="preserve">PEC: </w:t>
      </w:r>
      <w:hyperlink r:id="rId8">
        <w:r w:rsidDel="00000000" w:rsidR="00000000" w:rsidRPr="00000000">
          <w:rPr>
            <w:rFonts w:ascii="Times New Roman" w:cs="Times New Roman" w:eastAsia="Times New Roman" w:hAnsi="Times New Roman"/>
            <w:color w:val="000000"/>
            <w:sz w:val="22"/>
            <w:szCs w:val="22"/>
            <w:u w:val="single"/>
            <w:rtl w:val="0"/>
          </w:rPr>
          <w:t xml:space="preserve">ricercainnovazionenergia@pec.regione.veneto.it</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06">
      <w:pPr>
        <w:spacing w:after="240" w:lineRule="auto"/>
        <w:rPr/>
      </w:pPr>
      <w:r w:rsidDel="00000000" w:rsidR="00000000" w:rsidRPr="00000000">
        <w:rPr>
          <w:rtl w:val="0"/>
        </w:rPr>
        <w:br w:type="textWrapping"/>
        <w:br w:type="textWrapping"/>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2"/>
          <w:szCs w:val="22"/>
          <w:u w:val="single"/>
          <w:rtl w:val="0"/>
        </w:rPr>
        <w:t xml:space="preserve">Domanda di contributo per la concessione ed erogaz</w:t>
      </w:r>
      <w:r w:rsidDel="00000000" w:rsidR="00000000" w:rsidRPr="00000000">
        <w:rPr>
          <w:rFonts w:ascii="Times New Roman" w:cs="Times New Roman" w:eastAsia="Times New Roman" w:hAnsi="Times New Roman"/>
          <w:b w:val="1"/>
          <w:sz w:val="22"/>
          <w:szCs w:val="22"/>
          <w:u w:val="single"/>
          <w:rtl w:val="0"/>
        </w:rPr>
        <w:t xml:space="preserve">ione </w:t>
      </w:r>
      <w:r w:rsidDel="00000000" w:rsidR="00000000" w:rsidRPr="00000000">
        <w:rPr>
          <w:rFonts w:ascii="Times New Roman" w:cs="Times New Roman" w:eastAsia="Times New Roman" w:hAnsi="Times New Roman"/>
          <w:b w:val="1"/>
          <w:color w:val="000000"/>
          <w:sz w:val="22"/>
          <w:szCs w:val="22"/>
          <w:u w:val="single"/>
          <w:rtl w:val="0"/>
        </w:rPr>
        <w:t xml:space="preserve">del contributo forfettario.</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sz w:val="18"/>
          <w:szCs w:val="18"/>
          <w:rtl w:val="0"/>
        </w:rPr>
        <w:t xml:space="preserve">(avvertenza: qualora uno stesso soggetto giuridico rappresenti più </w:t>
      </w:r>
      <w:r w:rsidDel="00000000" w:rsidR="00000000" w:rsidRPr="00000000">
        <w:rPr>
          <w:rFonts w:ascii="Times New Roman" w:cs="Times New Roman" w:eastAsia="Times New Roman" w:hAnsi="Times New Roman"/>
          <w:i w:val="1"/>
          <w:sz w:val="18"/>
          <w:szCs w:val="18"/>
          <w:rtl w:val="0"/>
        </w:rPr>
        <w:t xml:space="preserve">D</w:t>
      </w:r>
      <w:r w:rsidDel="00000000" w:rsidR="00000000" w:rsidRPr="00000000">
        <w:rPr>
          <w:rFonts w:ascii="Times New Roman" w:cs="Times New Roman" w:eastAsia="Times New Roman" w:hAnsi="Times New Roman"/>
          <w:i w:val="1"/>
          <w:color w:val="000000"/>
          <w:sz w:val="18"/>
          <w:szCs w:val="18"/>
          <w:rtl w:val="0"/>
        </w:rPr>
        <w:t xml:space="preserve">istretti industriali, deve essere presentata domanda distinta per ciascun Distretto Industriale) </w:t>
      </w:r>
      <w:r w:rsidDel="00000000" w:rsidR="00000000" w:rsidRPr="00000000">
        <w:rPr>
          <w:rtl w:val="0"/>
        </w:rPr>
      </w:r>
    </w:p>
    <w:p w:rsidR="00000000" w:rsidDel="00000000" w:rsidP="00000000" w:rsidRDefault="00000000" w:rsidRPr="00000000" w14:paraId="00000009">
      <w:pPr>
        <w:spacing w:after="240" w:lineRule="auto"/>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Il/la sottoscritto/a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nato/a a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provincia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il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e residente in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via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n°</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Comune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CAP</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Provincia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telefono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ab/>
      </w:r>
      <w:r w:rsidDel="00000000" w:rsidR="00000000" w:rsidRPr="00000000">
        <w:rPr>
          <w:rFonts w:ascii="Times New Roman" w:cs="Times New Roman" w:eastAsia="Times New Roman" w:hAnsi="Times New Roman"/>
          <w:color w:val="000000"/>
          <w:sz w:val="22"/>
          <w:szCs w:val="22"/>
          <w:rtl w:val="0"/>
        </w:rPr>
        <w:t xml:space="preserve">cellulare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b w:val="1"/>
          <w:color w:val="000000"/>
          <w:sz w:val="22"/>
          <w:szCs w:val="22"/>
          <w:highlight w:val="lightGray"/>
          <w:u w:val="single"/>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in qualità di legale rappresentante del soggetto giuridico denominato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Codice Fiscale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P.IVA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riconosciuto dalla Giunta Regionale del Veneto quale soggetto giuridico rappresentante: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2"/>
          <w:szCs w:val="22"/>
          <w:rtl w:val="0"/>
        </w:rPr>
        <w:t xml:space="preserve">il Distretto Industriale denominato </w:t>
      </w:r>
      <w:r w:rsidDel="00000000" w:rsidR="00000000" w:rsidRPr="00000000">
        <w:rPr>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tl w:val="0"/>
        </w:rPr>
      </w:r>
    </w:p>
    <w:p w:rsidR="00000000" w:rsidDel="00000000" w:rsidP="00000000" w:rsidRDefault="00000000" w:rsidRPr="00000000" w14:paraId="00000014">
      <w:pPr>
        <w:spacing w:after="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sensi della DGR n. </w:t>
      </w:r>
      <w:r w:rsidDel="00000000" w:rsidR="00000000" w:rsidRPr="00000000">
        <w:rPr>
          <w:rFonts w:ascii="Times New Roman" w:cs="Times New Roman" w:eastAsia="Times New Roman" w:hAnsi="Times New Roman"/>
          <w:sz w:val="22"/>
          <w:szCs w:val="22"/>
          <w:rtl w:val="0"/>
        </w:rPr>
        <w:t xml:space="preserve">541 </w:t>
      </w:r>
      <w:r w:rsidDel="00000000" w:rsidR="00000000" w:rsidRPr="00000000">
        <w:rPr>
          <w:rFonts w:ascii="Times New Roman" w:cs="Times New Roman" w:eastAsia="Times New Roman" w:hAnsi="Times New Roman"/>
          <w:color w:val="000000"/>
          <w:sz w:val="22"/>
          <w:szCs w:val="22"/>
          <w:rtl w:val="0"/>
        </w:rPr>
        <w:t xml:space="preserve">del</w:t>
      </w:r>
      <w:r w:rsidDel="00000000" w:rsidR="00000000" w:rsidRPr="00000000">
        <w:rPr>
          <w:rFonts w:ascii="Times New Roman" w:cs="Times New Roman" w:eastAsia="Times New Roman" w:hAnsi="Times New Roman"/>
          <w:sz w:val="22"/>
          <w:szCs w:val="22"/>
          <w:rtl w:val="0"/>
        </w:rPr>
        <w:t xml:space="preserve"> 21 maggio</w:t>
      </w:r>
      <w:r w:rsidDel="00000000" w:rsidR="00000000" w:rsidRPr="00000000">
        <w:rPr>
          <w:rFonts w:ascii="Times New Roman" w:cs="Times New Roman" w:eastAsia="Times New Roman" w:hAnsi="Times New Roman"/>
          <w:color w:val="000000"/>
          <w:sz w:val="22"/>
          <w:szCs w:val="22"/>
          <w:rtl w:val="0"/>
        </w:rPr>
        <w:t xml:space="preserve"> 202</w:t>
      </w: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Fonts w:ascii="Times New Roman" w:cs="Times New Roman" w:eastAsia="Times New Roman" w:hAnsi="Times New Roman"/>
          <w:color w:val="000000"/>
          <w:sz w:val="22"/>
          <w:szCs w:val="22"/>
          <w:rtl w:val="0"/>
        </w:rPr>
        <w:t xml:space="preserve"> e in relazione ai relativi criteri di assegnazione dei contributi forfettari per l’anno 202</w:t>
      </w: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Fonts w:ascii="Times New Roman" w:cs="Times New Roman" w:eastAsia="Times New Roman" w:hAnsi="Times New Roman"/>
          <w:color w:val="000000"/>
          <w:sz w:val="22"/>
          <w:szCs w:val="22"/>
          <w:rtl w:val="0"/>
        </w:rPr>
        <w:t xml:space="preserve"> stabiliti nell’Allegato A alla succitata deliberazione e richiamati nell</w:t>
      </w:r>
      <w:r w:rsidDel="00000000" w:rsidR="00000000" w:rsidRPr="00000000">
        <w:rPr>
          <w:rFonts w:ascii="Times New Roman" w:cs="Times New Roman" w:eastAsia="Times New Roman" w:hAnsi="Times New Roman"/>
          <w:sz w:val="22"/>
          <w:szCs w:val="22"/>
          <w:rtl w:val="0"/>
        </w:rPr>
        <w:t xml:space="preserve">’Avviso pubblico per la concessione dei contributi forfettari (Allegato A)</w:t>
      </w:r>
      <w:r w:rsidDel="00000000" w:rsidR="00000000" w:rsidRPr="00000000">
        <w:rPr>
          <w:rtl w:val="0"/>
        </w:rPr>
      </w:r>
    </w:p>
    <w:p w:rsidR="00000000" w:rsidDel="00000000" w:rsidP="00000000" w:rsidRDefault="00000000" w:rsidRPr="00000000" w14:paraId="00000016">
      <w:pPr>
        <w:spacing w:after="240" w:lineRule="auto"/>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2"/>
          <w:szCs w:val="22"/>
          <w:rtl w:val="0"/>
        </w:rPr>
        <w:t xml:space="preserve">CHIEDE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concessione e l’erogazione dell’ammontare di contributo risultante dalla somma dei punteggi assegnati secondo i criteri stabiliti con Allegato A alla DGR n. </w:t>
      </w:r>
      <w:r w:rsidDel="00000000" w:rsidR="00000000" w:rsidRPr="00000000">
        <w:rPr>
          <w:rFonts w:ascii="Times New Roman" w:cs="Times New Roman" w:eastAsia="Times New Roman" w:hAnsi="Times New Roman"/>
          <w:sz w:val="22"/>
          <w:szCs w:val="22"/>
          <w:rtl w:val="0"/>
        </w:rPr>
        <w:t xml:space="preserve">541/</w:t>
      </w:r>
      <w:r w:rsidDel="00000000" w:rsidR="00000000" w:rsidRPr="00000000">
        <w:rPr>
          <w:rFonts w:ascii="Times New Roman" w:cs="Times New Roman" w:eastAsia="Times New Roman" w:hAnsi="Times New Roman"/>
          <w:color w:val="000000"/>
          <w:sz w:val="22"/>
          <w:szCs w:val="22"/>
          <w:rtl w:val="0"/>
        </w:rPr>
        <w:t xml:space="preserve">202</w:t>
      </w: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Fonts w:ascii="Times New Roman" w:cs="Times New Roman" w:eastAsia="Times New Roman" w:hAnsi="Times New Roman"/>
          <w:color w:val="000000"/>
          <w:sz w:val="22"/>
          <w:szCs w:val="22"/>
          <w:rtl w:val="0"/>
        </w:rPr>
        <w:t xml:space="preserve"> e di seguito riportati.</w:t>
      </w:r>
    </w:p>
    <w:p w:rsidR="00000000" w:rsidDel="00000000" w:rsidP="00000000" w:rsidRDefault="00000000" w:rsidRPr="00000000" w14:paraId="0000001A">
      <w:pPr>
        <w:spacing w:after="240"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A tal fine, </w:t>
      </w:r>
      <w:r w:rsidDel="00000000" w:rsidR="00000000" w:rsidRPr="00000000">
        <w:rPr>
          <w:rFonts w:ascii="Times New Roman" w:cs="Times New Roman" w:eastAsia="Times New Roman" w:hAnsi="Times New Roman"/>
          <w:b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C">
      <w:pPr>
        <w:spacing w:after="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w:t>
      </w:r>
      <w:r w:rsidDel="00000000" w:rsidR="00000000" w:rsidRPr="00000000">
        <w:rPr>
          <w:rFonts w:ascii="Times New Roman" w:cs="Times New Roman" w:eastAsia="Times New Roman" w:hAnsi="Times New Roman"/>
          <w:b w:val="1"/>
          <w:sz w:val="22"/>
          <w:szCs w:val="22"/>
          <w:rtl w:val="0"/>
        </w:rPr>
        <w:t xml:space="preserve">) Capacità di governance “Funzioni di governance del soggetto giuridico".</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Punteggio assegnabile di  1 punto per ogni funzione concretamente attuata e valutata sufficiente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0">
      <w:pPr>
        <w:spacing w:before="120" w:line="28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18"/>
          <w:szCs w:val="18"/>
          <w:rtl w:val="0"/>
        </w:rPr>
        <w:t xml:space="preserve">[barrare la casella per dichiarare e compilare la successiva tabella con le informazioni relative alle attività svolte]</w:t>
      </w:r>
      <w:r w:rsidDel="00000000" w:rsidR="00000000" w:rsidRPr="00000000">
        <w:rPr>
          <w:rtl w:val="0"/>
        </w:rPr>
      </w:r>
    </w:p>
    <w:p w:rsidR="00000000" w:rsidDel="00000000" w:rsidP="00000000" w:rsidRDefault="00000000" w:rsidRPr="00000000" w14:paraId="00000021">
      <w:pPr>
        <w:spacing w:before="120" w:lineRule="auto"/>
        <w:jc w:val="both"/>
        <w:rPr>
          <w:rFonts w:ascii="Times New Roman" w:cs="Times New Roman" w:eastAsia="Times New Roman" w:hAnsi="Times New Roman"/>
        </w:rPr>
      </w:pPr>
      <w:r w:rsidDel="00000000" w:rsidR="00000000" w:rsidRPr="00000000">
        <w:rPr>
          <w:rFonts w:ascii="MS Gothic" w:cs="MS Gothic" w:eastAsia="MS Gothic" w:hAnsi="MS Gothic"/>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di aver svolto le seguenti attività per l’attuazione della relativa funzione nel periodo compreso tra il 1° settembre 2024 e la data di presentazione della domanda.</w:t>
      </w:r>
      <w:r w:rsidDel="00000000" w:rsidR="00000000" w:rsidRPr="00000000">
        <w:rPr>
          <w:rtl w:val="0"/>
        </w:rPr>
      </w:r>
    </w:p>
    <w:p w:rsidR="00000000" w:rsidDel="00000000" w:rsidP="00000000" w:rsidRDefault="00000000" w:rsidRPr="00000000" w14:paraId="00000022">
      <w:pPr>
        <w:tabs>
          <w:tab w:val="center" w:leader="none" w:pos="4819"/>
          <w:tab w:val="right" w:leader="none" w:pos="9638"/>
        </w:tabs>
        <w:spacing w:after="120" w:before="120" w:lineRule="auto"/>
        <w:ind w:left="720" w:firstLine="0"/>
        <w:jc w:val="both"/>
        <w:rPr>
          <w:rFonts w:ascii="Times New Roman" w:cs="Times New Roman" w:eastAsia="Times New Roman" w:hAnsi="Times New Roman"/>
          <w:sz w:val="22"/>
          <w:szCs w:val="22"/>
        </w:rPr>
      </w:pPr>
      <w:r w:rsidDel="00000000" w:rsidR="00000000" w:rsidRPr="00000000">
        <w:rPr>
          <w:rtl w:val="0"/>
        </w:rPr>
      </w:r>
    </w:p>
    <w:tbl>
      <w:tblPr>
        <w:tblStyle w:val="Table1"/>
        <w:tblW w:w="9590.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5"/>
        <w:gridCol w:w="6525"/>
        <w:tblGridChange w:id="0">
          <w:tblGrid>
            <w:gridCol w:w="3065"/>
            <w:gridCol w:w="6525"/>
          </w:tblGrid>
        </w:tblGridChange>
      </w:tblGrid>
      <w:tr>
        <w:trPr>
          <w:cantSplit w:val="1"/>
          <w:tblHeader w:val="0"/>
        </w:trPr>
        <w:tc>
          <w:tcPr/>
          <w:p w:rsidR="00000000" w:rsidDel="00000000" w:rsidP="00000000" w:rsidRDefault="00000000" w:rsidRPr="00000000" w14:paraId="00000023">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Individuazione della funzione</w:t>
            </w:r>
            <w:r w:rsidDel="00000000" w:rsidR="00000000" w:rsidRPr="00000000">
              <w:rPr>
                <w:rtl w:val="0"/>
              </w:rPr>
            </w:r>
          </w:p>
        </w:tc>
        <w:tc>
          <w:tcPr/>
          <w:p w:rsidR="00000000" w:rsidDel="00000000" w:rsidP="00000000" w:rsidRDefault="00000000" w:rsidRPr="00000000" w14:paraId="00000024">
            <w:pPr>
              <w:tabs>
                <w:tab w:val="center" w:leader="none" w:pos="4819"/>
                <w:tab w:val="right" w:leader="none" w:pos="9638"/>
              </w:tabs>
              <w:spacing w:after="120" w:before="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Sintesi delle attività svolte per l’attuazione della funzione</w:t>
            </w:r>
            <w:r w:rsidDel="00000000" w:rsidR="00000000" w:rsidRPr="00000000">
              <w:rPr>
                <w:rtl w:val="0"/>
              </w:rPr>
            </w:r>
          </w:p>
          <w:p w:rsidR="00000000" w:rsidDel="00000000" w:rsidP="00000000" w:rsidRDefault="00000000" w:rsidRPr="00000000" w14:paraId="00000025">
            <w:pPr>
              <w:tabs>
                <w:tab w:val="center" w:leader="none" w:pos="4819"/>
                <w:tab w:val="right" w:leader="none" w:pos="9638"/>
              </w:tabs>
              <w:spacing w:after="120" w:before="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 caratteri per riga)</w:t>
            </w:r>
          </w:p>
        </w:tc>
      </w:tr>
      <w:tr>
        <w:trPr>
          <w:cantSplit w:val="1"/>
          <w:tblHeader w:val="0"/>
        </w:trPr>
        <w:tc>
          <w:tcPr/>
          <w:p w:rsidR="00000000" w:rsidDel="00000000" w:rsidP="00000000" w:rsidRDefault="00000000" w:rsidRPr="00000000" w14:paraId="00000026">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Capacità amministrativa del soggetto giuridico (identificazione di profili e risorse umane preposte alle funzioni di carattere amministrativo)</w:t>
            </w:r>
          </w:p>
        </w:tc>
        <w:tc>
          <w:tcPr/>
          <w:p w:rsidR="00000000" w:rsidDel="00000000" w:rsidP="00000000" w:rsidRDefault="00000000" w:rsidRPr="00000000" w14:paraId="00000027">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8">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Capacità tecnica e operativa del soggetto giuridico (identificazione di profili e risorse umane preposte alle funzioni di “cluster manager” e di responsabile scientifico nell’ambito delle attività di ricerca e sviluppo)</w:t>
            </w:r>
          </w:p>
        </w:tc>
        <w:tc>
          <w:tcPr/>
          <w:p w:rsidR="00000000" w:rsidDel="00000000" w:rsidP="00000000" w:rsidRDefault="00000000" w:rsidRPr="00000000" w14:paraId="00000029">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A">
            <w:pPr>
              <w:tabs>
                <w:tab w:val="center" w:leader="none" w:pos="4819"/>
                <w:tab w:val="right" w:leader="none" w:pos="9638"/>
              </w:tabs>
              <w:spacing w:after="120" w:before="12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Capacità di promuovere attività di matchmaking rispetto a specifici partner (imprese, enti di ricerca, stakeholder). </w:t>
            </w:r>
            <w:r w:rsidDel="00000000" w:rsidR="00000000" w:rsidRPr="00000000">
              <w:rPr>
                <w:rFonts w:ascii="Times New Roman" w:cs="Times New Roman" w:eastAsia="Times New Roman" w:hAnsi="Times New Roman"/>
                <w:i w:val="1"/>
                <w:sz w:val="22"/>
                <w:szCs w:val="22"/>
                <w:rtl w:val="0"/>
              </w:rPr>
              <w:t xml:space="preserve">Indicare anche numero di eventi realizzati o strumenti utilizzati.</w:t>
            </w:r>
          </w:p>
        </w:tc>
        <w:tc>
          <w:tcPr/>
          <w:p w:rsidR="00000000" w:rsidDel="00000000" w:rsidP="00000000" w:rsidRDefault="00000000" w:rsidRPr="00000000" w14:paraId="0000002B">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C">
            <w:pPr>
              <w:tabs>
                <w:tab w:val="center" w:leader="none" w:pos="4819"/>
                <w:tab w:val="right" w:leader="none" w:pos="9638"/>
              </w:tabs>
              <w:spacing w:after="120" w:before="12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Capacità di pianificazione e programmazione degli interventi di ricerca e sviluppo. </w:t>
            </w:r>
            <w:r w:rsidDel="00000000" w:rsidR="00000000" w:rsidRPr="00000000">
              <w:rPr>
                <w:rFonts w:ascii="Times New Roman" w:cs="Times New Roman" w:eastAsia="Times New Roman" w:hAnsi="Times New Roman"/>
                <w:i w:val="1"/>
                <w:sz w:val="22"/>
                <w:szCs w:val="22"/>
                <w:rtl w:val="0"/>
              </w:rPr>
              <w:t xml:space="preserve">Citare anche documenti programmatici o progetti presentati.</w:t>
            </w:r>
          </w:p>
        </w:tc>
        <w:tc>
          <w:tcPr/>
          <w:p w:rsidR="00000000" w:rsidDel="00000000" w:rsidP="00000000" w:rsidRDefault="00000000" w:rsidRPr="00000000" w14:paraId="0000002D">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E">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Capacità di pianificazione e programmazione degli interventi di innovazione dei processi e digitalizzazione 4.0.</w:t>
            </w:r>
          </w:p>
          <w:p w:rsidR="00000000" w:rsidDel="00000000" w:rsidP="00000000" w:rsidRDefault="00000000" w:rsidRPr="00000000" w14:paraId="0000002F">
            <w:pPr>
              <w:tabs>
                <w:tab w:val="center" w:leader="none" w:pos="4819"/>
                <w:tab w:val="right" w:leader="none" w:pos="9638"/>
              </w:tabs>
              <w:spacing w:after="120" w:before="12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Citare anche documenti programmatici o progetti presentati.</w:t>
            </w:r>
          </w:p>
        </w:tc>
        <w:tc>
          <w:tcPr/>
          <w:p w:rsidR="00000000" w:rsidDel="00000000" w:rsidP="00000000" w:rsidRDefault="00000000" w:rsidRPr="00000000" w14:paraId="00000030">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31">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Capacità di pianificazione degli interventi di internazionalizzazione ed export.</w:t>
            </w:r>
          </w:p>
          <w:p w:rsidR="00000000" w:rsidDel="00000000" w:rsidP="00000000" w:rsidRDefault="00000000" w:rsidRPr="00000000" w14:paraId="00000032">
            <w:pPr>
              <w:tabs>
                <w:tab w:val="center" w:leader="none" w:pos="4819"/>
                <w:tab w:val="right" w:leader="none" w:pos="9638"/>
              </w:tabs>
              <w:spacing w:after="120" w:before="12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Citare anche documenti programmatici o progetti presentati.</w:t>
            </w:r>
          </w:p>
        </w:tc>
        <w:tc>
          <w:tcPr/>
          <w:p w:rsidR="00000000" w:rsidDel="00000000" w:rsidP="00000000" w:rsidRDefault="00000000" w:rsidRPr="00000000" w14:paraId="00000033">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34">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Capacità di coinvolgimento degli appartenenti al distretto industriale nell’elaborazione dei progetti esecutivi presentati in specifici bandi. </w:t>
            </w:r>
          </w:p>
          <w:p w:rsidR="00000000" w:rsidDel="00000000" w:rsidP="00000000" w:rsidRDefault="00000000" w:rsidRPr="00000000" w14:paraId="00000035">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Citare anche incontri realizzati, comunicazioni effettuate, documenti programmatici o progetti presentati.</w:t>
            </w:r>
            <w:r w:rsidDel="00000000" w:rsidR="00000000" w:rsidRPr="00000000">
              <w:rPr>
                <w:rtl w:val="0"/>
              </w:rPr>
            </w:r>
          </w:p>
        </w:tc>
        <w:tc>
          <w:tcPr/>
          <w:p w:rsidR="00000000" w:rsidDel="00000000" w:rsidP="00000000" w:rsidRDefault="00000000" w:rsidRPr="00000000" w14:paraId="00000036">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37">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Capacità di rappresentanza del distretto verso soggetti esterni (enti locali, autonomie funzionali, enti extraregionali, istituzioni UE)</w:t>
            </w:r>
          </w:p>
          <w:p w:rsidR="00000000" w:rsidDel="00000000" w:rsidP="00000000" w:rsidRDefault="00000000" w:rsidRPr="00000000" w14:paraId="00000038">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Citare anche soggetti con cui si è in relazione, eventi realizzati o comunicazioni svolte.</w:t>
            </w:r>
            <w:r w:rsidDel="00000000" w:rsidR="00000000" w:rsidRPr="00000000">
              <w:rPr>
                <w:rtl w:val="0"/>
              </w:rPr>
            </w:r>
          </w:p>
        </w:tc>
        <w:tc>
          <w:tcPr/>
          <w:p w:rsidR="00000000" w:rsidDel="00000000" w:rsidP="00000000" w:rsidRDefault="00000000" w:rsidRPr="00000000" w14:paraId="00000039">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3A">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 Capacità di comunicazione “Elaborazione o aggiornamento del piano di comunicazione”</w:t>
      </w:r>
    </w:p>
    <w:p w:rsidR="00000000" w:rsidDel="00000000" w:rsidP="00000000" w:rsidRDefault="00000000" w:rsidRPr="00000000" w14:paraId="0000003D">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Punteggio totale assegnabile di 5 punti così ripartito: </w:t>
      </w:r>
      <w:r w:rsidDel="00000000" w:rsidR="00000000" w:rsidRPr="00000000">
        <w:rPr>
          <w:rFonts w:ascii="Times New Roman" w:cs="Times New Roman" w:eastAsia="Times New Roman" w:hAnsi="Times New Roman"/>
          <w:sz w:val="22"/>
          <w:szCs w:val="22"/>
          <w:rtl w:val="0"/>
        </w:rPr>
        <w:t xml:space="preserve">Obiettivi e target del piano di comunicazione </w:t>
        <w:tab/>
        <w:t xml:space="preserve">(minimo 0, massimo 2 punti); Strumenti ed attività di comunicazione previsti (minimo 0, massimo 1 punto); Coerenza delle tempistiche rispetto agli obiettivi previsti (minimo 0, massimo 1 punto); Indicazione delle risorse che saranno dedicate e coerenza con le attività di comunicazione previste dal piano (minimo 0, massimo 1 punto)</w:t>
      </w:r>
      <w:r w:rsidDel="00000000" w:rsidR="00000000" w:rsidRPr="00000000">
        <w:rPr>
          <w:rtl w:val="0"/>
        </w:rPr>
      </w:r>
    </w:p>
    <w:p w:rsidR="00000000" w:rsidDel="00000000" w:rsidP="00000000" w:rsidRDefault="00000000" w:rsidRPr="00000000" w14:paraId="0000003E">
      <w:pPr>
        <w:spacing w:before="120"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[barrare la casella per dichiarare, allegando il piano di comunicazione con gli elementi richiesti]</w:t>
      </w:r>
    </w:p>
    <w:p w:rsidR="00000000" w:rsidDel="00000000" w:rsidP="00000000" w:rsidRDefault="00000000" w:rsidRPr="00000000" w14:paraId="0000003F">
      <w:pPr>
        <w:spacing w:before="120" w:line="288"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0">
      <w:pPr>
        <w:spacing w:before="120" w:line="288" w:lineRule="auto"/>
        <w:ind w:left="284" w:firstLine="0"/>
        <w:jc w:val="both"/>
        <w:rPr>
          <w:rFonts w:ascii="Times New Roman" w:cs="Times New Roman" w:eastAsia="Times New Roman" w:hAnsi="Times New Roman"/>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di aver elaborato un piano di comunicazione ovvero di aggiornamento se già esistente per il periodo 2023-2025,</w:t>
      </w:r>
    </w:p>
    <w:p w:rsidR="00000000" w:rsidDel="00000000" w:rsidP="00000000" w:rsidRDefault="00000000" w:rsidRPr="00000000" w14:paraId="00000041">
      <w:pPr>
        <w:spacing w:before="120" w:line="288" w:lineRule="auto"/>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spacing w:before="120" w:line="288" w:lineRule="auto"/>
        <w:ind w:left="284" w:firstLine="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Piano di comunicazione</w:t>
      </w:r>
    </w:p>
    <w:p w:rsidR="00000000" w:rsidDel="00000000" w:rsidP="00000000" w:rsidRDefault="00000000" w:rsidRPr="00000000" w14:paraId="00000043">
      <w:pPr>
        <w:spacing w:before="120" w:line="288" w:lineRule="auto"/>
        <w:ind w:left="284" w:firstLine="0"/>
        <w:jc w:val="both"/>
        <w:rPr>
          <w:rFonts w:ascii="Times New Roman" w:cs="Times New Roman" w:eastAsia="Times New Roman" w:hAnsi="Times New Roman"/>
          <w:b w:val="1"/>
          <w:sz w:val="22"/>
          <w:szCs w:val="22"/>
        </w:rPr>
      </w:pPr>
      <w:r w:rsidDel="00000000" w:rsidR="00000000" w:rsidRPr="00000000">
        <w:rPr>
          <w:rtl w:val="0"/>
        </w:rPr>
      </w:r>
    </w:p>
    <w:tbl>
      <w:tblPr>
        <w:tblStyle w:val="Table2"/>
        <w:tblW w:w="9590.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5"/>
        <w:gridCol w:w="6525"/>
        <w:tblGridChange w:id="0">
          <w:tblGrid>
            <w:gridCol w:w="3065"/>
            <w:gridCol w:w="6525"/>
          </w:tblGrid>
        </w:tblGridChange>
      </w:tblGrid>
      <w:tr>
        <w:trPr>
          <w:cantSplit w:val="1"/>
          <w:tblHeader w:val="0"/>
        </w:trPr>
        <w:tc>
          <w:tcPr/>
          <w:p w:rsidR="00000000" w:rsidDel="00000000" w:rsidP="00000000" w:rsidRDefault="00000000" w:rsidRPr="00000000" w14:paraId="00000044">
            <w:pPr>
              <w:tabs>
                <w:tab w:val="center" w:leader="none" w:pos="4819"/>
                <w:tab w:val="right" w:leader="none" w:pos="9638"/>
              </w:tabs>
              <w:spacing w:after="120" w:before="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Elementi del piano di comunicazione</w:t>
            </w:r>
            <w:r w:rsidDel="00000000" w:rsidR="00000000" w:rsidRPr="00000000">
              <w:rPr>
                <w:rtl w:val="0"/>
              </w:rPr>
            </w:r>
          </w:p>
        </w:tc>
        <w:tc>
          <w:tcPr/>
          <w:p w:rsidR="00000000" w:rsidDel="00000000" w:rsidP="00000000" w:rsidRDefault="00000000" w:rsidRPr="00000000" w14:paraId="00000045">
            <w:pPr>
              <w:tabs>
                <w:tab w:val="center" w:leader="none" w:pos="4819"/>
                <w:tab w:val="right" w:leader="none" w:pos="9638"/>
              </w:tabs>
              <w:spacing w:after="120" w:before="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Descrizione degli elementi del piano di comunicazione </w:t>
            </w:r>
            <w:r w:rsidDel="00000000" w:rsidR="00000000" w:rsidRPr="00000000">
              <w:rPr>
                <w:rtl w:val="0"/>
              </w:rPr>
            </w:r>
          </w:p>
        </w:tc>
      </w:tr>
      <w:tr>
        <w:trPr>
          <w:cantSplit w:val="1"/>
          <w:tblHeader w:val="0"/>
        </w:trPr>
        <w:tc>
          <w:tcPr/>
          <w:p w:rsidR="00000000" w:rsidDel="00000000" w:rsidP="00000000" w:rsidRDefault="00000000" w:rsidRPr="00000000" w14:paraId="00000046">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Obiettivi e target del piano di comunicazione </w:t>
              <w:tab/>
            </w:r>
          </w:p>
        </w:tc>
        <w:tc>
          <w:tcPr/>
          <w:p w:rsidR="00000000" w:rsidDel="00000000" w:rsidP="00000000" w:rsidRDefault="00000000" w:rsidRPr="00000000" w14:paraId="00000047">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48">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Strumenti ed attività di comunicazione previsti </w:t>
            </w:r>
          </w:p>
        </w:tc>
        <w:tc>
          <w:tcPr/>
          <w:p w:rsidR="00000000" w:rsidDel="00000000" w:rsidP="00000000" w:rsidRDefault="00000000" w:rsidRPr="00000000" w14:paraId="00000049">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4A">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Coerenza delle tempistiche rispetto agli obiettivi previsti </w:t>
            </w:r>
          </w:p>
        </w:tc>
        <w:tc>
          <w:tcPr/>
          <w:p w:rsidR="00000000" w:rsidDel="00000000" w:rsidP="00000000" w:rsidRDefault="00000000" w:rsidRPr="00000000" w14:paraId="0000004B">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4C">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Indicazione delle risorse che saranno dedicate e coerenza con le attività di comunicazione previste dal piano.</w:t>
            </w:r>
          </w:p>
        </w:tc>
        <w:tc>
          <w:tcPr/>
          <w:p w:rsidR="00000000" w:rsidDel="00000000" w:rsidP="00000000" w:rsidRDefault="00000000" w:rsidRPr="00000000" w14:paraId="0000004D">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4E">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Eventuali ulteriori elementi</w:t>
            </w:r>
          </w:p>
        </w:tc>
        <w:tc>
          <w:tcPr/>
          <w:p w:rsidR="00000000" w:rsidDel="00000000" w:rsidP="00000000" w:rsidRDefault="00000000" w:rsidRPr="00000000" w14:paraId="0000004F">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50">
      <w:pPr>
        <w:spacing w:before="120" w:line="288" w:lineRule="auto"/>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1">
      <w:pPr>
        <w:tabs>
          <w:tab w:val="center" w:leader="none" w:pos="4819"/>
          <w:tab w:val="right" w:leader="none" w:pos="9638"/>
        </w:tabs>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Capacità progettuale </w:t>
      </w:r>
      <w:r w:rsidDel="00000000" w:rsidR="00000000" w:rsidRPr="00000000">
        <w:rPr>
          <w:rFonts w:ascii="Times New Roman" w:cs="Times New Roman" w:eastAsia="Times New Roman" w:hAnsi="Times New Roman"/>
          <w:b w:val="1"/>
          <w:sz w:val="22"/>
          <w:szCs w:val="22"/>
          <w:rtl w:val="0"/>
        </w:rPr>
        <w:t xml:space="preserve">“Partecipazione ai progetti regionali, europei e/o nazionali”</w:t>
      </w:r>
      <w:r w:rsidDel="00000000" w:rsidR="00000000" w:rsidRPr="00000000">
        <w:rPr>
          <w:rtl w:val="0"/>
        </w:rPr>
      </w:r>
    </w:p>
    <w:p w:rsidR="00000000" w:rsidDel="00000000" w:rsidP="00000000" w:rsidRDefault="00000000" w:rsidRPr="00000000" w14:paraId="00000053">
      <w:pPr>
        <w:spacing w:before="120"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[barrare la casella per dichiarare e compilare la successiva tabella con i dati identificativi del progetto e della tipologia di partecipazione]</w:t>
      </w:r>
    </w:p>
    <w:p w:rsidR="00000000" w:rsidDel="00000000" w:rsidP="00000000" w:rsidRDefault="00000000" w:rsidRPr="00000000" w14:paraId="00000054">
      <w:pPr>
        <w:spacing w:before="120" w:line="288" w:lineRule="auto"/>
        <w:jc w:val="both"/>
        <w:rPr>
          <w:rFonts w:ascii="Times New Roman" w:cs="Times New Roman" w:eastAsia="Times New Roman" w:hAnsi="Times New Roman"/>
          <w:b w:val="1"/>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di aver partecipato ai seguenti progetti avviati a partire da gennaio 2024:</w:t>
      </w:r>
    </w:p>
    <w:p w:rsidR="00000000" w:rsidDel="00000000" w:rsidP="00000000" w:rsidRDefault="00000000" w:rsidRPr="00000000" w14:paraId="00000055">
      <w:pPr>
        <w:tabs>
          <w:tab w:val="center" w:leader="none" w:pos="4819"/>
          <w:tab w:val="right" w:leader="none" w:pos="9638"/>
        </w:tabs>
        <w:spacing w:after="120" w:before="120" w:lineRule="auto"/>
        <w:jc w:val="both"/>
        <w:rPr>
          <w:rFonts w:ascii="Times New Roman" w:cs="Times New Roman" w:eastAsia="Times New Roman" w:hAnsi="Times New Roman"/>
          <w:i w:val="1"/>
          <w:sz w:val="22"/>
          <w:szCs w:val="22"/>
        </w:rPr>
      </w:pPr>
      <w:r w:rsidDel="00000000" w:rsidR="00000000" w:rsidRPr="00000000">
        <w:rPr>
          <w:rtl w:val="0"/>
        </w:rPr>
      </w:r>
    </w:p>
    <w:tbl>
      <w:tblPr>
        <w:tblStyle w:val="Table3"/>
        <w:tblW w:w="9690.0" w:type="dxa"/>
        <w:jc w:val="left"/>
        <w:tblInd w:w="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1575"/>
        <w:gridCol w:w="1455"/>
        <w:gridCol w:w="1290"/>
        <w:gridCol w:w="1365"/>
        <w:gridCol w:w="2730"/>
        <w:tblGridChange w:id="0">
          <w:tblGrid>
            <w:gridCol w:w="1275"/>
            <w:gridCol w:w="1575"/>
            <w:gridCol w:w="1455"/>
            <w:gridCol w:w="1290"/>
            <w:gridCol w:w="1365"/>
            <w:gridCol w:w="2730"/>
          </w:tblGrid>
        </w:tblGridChange>
      </w:tblGrid>
      <w:tr>
        <w:trPr>
          <w:cantSplit w:val="0"/>
          <w:trHeight w:val="1701" w:hRule="atLeast"/>
          <w:tblHeader w:val="1"/>
        </w:trPr>
        <w:tc>
          <w:tcPr>
            <w:shd w:fill="auto" w:val="clear"/>
            <w:vAlign w:val="center"/>
          </w:tcPr>
          <w:p w:rsidR="00000000" w:rsidDel="00000000" w:rsidP="00000000" w:rsidRDefault="00000000" w:rsidRPr="00000000" w14:paraId="00000056">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Normativa di riferimento</w:t>
            </w:r>
          </w:p>
        </w:tc>
        <w:tc>
          <w:tcPr>
            <w:shd w:fill="auto" w:val="clear"/>
            <w:vAlign w:val="center"/>
          </w:tcPr>
          <w:p w:rsidR="00000000" w:rsidDel="00000000" w:rsidP="00000000" w:rsidRDefault="00000000" w:rsidRPr="00000000" w14:paraId="00000057">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Titolo del bando / programma / iniziativa</w:t>
            </w:r>
          </w:p>
        </w:tc>
        <w:tc>
          <w:tcPr/>
          <w:p w:rsidR="00000000" w:rsidDel="00000000" w:rsidP="00000000" w:rsidRDefault="00000000" w:rsidRPr="00000000" w14:paraId="00000058">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59">
            <w:pPr>
              <w:tabs>
                <w:tab w:val="center" w:leader="none" w:pos="4819"/>
                <w:tab w:val="right" w:leader="none" w:pos="9638"/>
              </w:tabs>
              <w:spacing w:after="120" w:before="12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Denominazione del partecipante* </w:t>
            </w:r>
            <w:r w:rsidDel="00000000" w:rsidR="00000000" w:rsidRPr="00000000">
              <w:rPr>
                <w:rtl w:val="0"/>
              </w:rPr>
            </w:r>
          </w:p>
        </w:tc>
        <w:tc>
          <w:tcPr>
            <w:shd w:fill="auto" w:val="clear"/>
            <w:vAlign w:val="center"/>
          </w:tcPr>
          <w:p w:rsidR="00000000" w:rsidDel="00000000" w:rsidP="00000000" w:rsidRDefault="00000000" w:rsidRPr="00000000" w14:paraId="0000005A">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Titolo del progetto</w:t>
            </w:r>
          </w:p>
        </w:tc>
        <w:tc>
          <w:tcPr>
            <w:shd w:fill="auto" w:val="clear"/>
            <w:vAlign w:val="center"/>
          </w:tcPr>
          <w:p w:rsidR="00000000" w:rsidDel="00000000" w:rsidP="00000000" w:rsidRDefault="00000000" w:rsidRPr="00000000" w14:paraId="0000005B">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Data di approvazione del progetto</w:t>
            </w:r>
          </w:p>
        </w:tc>
        <w:tc>
          <w:tcPr>
            <w:shd w:fill="auto" w:val="clear"/>
            <w:vAlign w:val="center"/>
          </w:tcPr>
          <w:p w:rsidR="00000000" w:rsidDel="00000000" w:rsidP="00000000" w:rsidRDefault="00000000" w:rsidRPr="00000000" w14:paraId="0000005C">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Descrizione del ruolo del soggetto giuridico nel progetto</w:t>
            </w:r>
          </w:p>
          <w:p w:rsidR="00000000" w:rsidDel="00000000" w:rsidP="00000000" w:rsidRDefault="00000000" w:rsidRPr="00000000" w14:paraId="0000005D">
            <w:pPr>
              <w:tabs>
                <w:tab w:val="center" w:leader="none" w:pos="4819"/>
                <w:tab w:val="right" w:leader="none" w:pos="9638"/>
              </w:tabs>
              <w:spacing w:after="120" w:before="12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(chiarire, in particolare, se trattasi di partecipazione “diretta” o “indiretta” - max. 500 caratteri per riga)</w:t>
            </w:r>
            <w:r w:rsidDel="00000000" w:rsidR="00000000" w:rsidRPr="00000000">
              <w:rPr>
                <w:rtl w:val="0"/>
              </w:rPr>
            </w:r>
          </w:p>
        </w:tc>
      </w:tr>
      <w:tr>
        <w:trPr>
          <w:cantSplit w:val="0"/>
          <w:trHeight w:val="1701" w:hRule="atLeast"/>
          <w:tblHeader w:val="0"/>
        </w:trPr>
        <w:tc>
          <w:tcPr>
            <w:shd w:fill="auto" w:val="clear"/>
            <w:vAlign w:val="center"/>
          </w:tcPr>
          <w:p w:rsidR="00000000" w:rsidDel="00000000" w:rsidP="00000000" w:rsidRDefault="00000000" w:rsidRPr="00000000" w14:paraId="0000005E">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F">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0">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1">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2">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3">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0"/>
          <w:trHeight w:val="1701" w:hRule="atLeast"/>
          <w:tblHeader w:val="0"/>
        </w:trPr>
        <w:tc>
          <w:tcPr>
            <w:shd w:fill="auto" w:val="clear"/>
            <w:vAlign w:val="center"/>
          </w:tcPr>
          <w:p w:rsidR="00000000" w:rsidDel="00000000" w:rsidP="00000000" w:rsidRDefault="00000000" w:rsidRPr="00000000" w14:paraId="00000064">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5">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6">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7">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8">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9">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r>
        <w:trPr>
          <w:cantSplit w:val="0"/>
          <w:trHeight w:val="1701" w:hRule="atLeast"/>
          <w:tblHeader w:val="0"/>
        </w:trPr>
        <w:tc>
          <w:tcPr>
            <w:shd w:fill="auto" w:val="clear"/>
            <w:vAlign w:val="center"/>
          </w:tcPr>
          <w:p w:rsidR="00000000" w:rsidDel="00000000" w:rsidP="00000000" w:rsidRDefault="00000000" w:rsidRPr="00000000" w14:paraId="0000006A">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B">
            <w:pPr>
              <w:tabs>
                <w:tab w:val="center" w:leader="none" w:pos="4819"/>
                <w:tab w:val="right" w:leader="none" w:pos="9638"/>
              </w:tabs>
              <w:spacing w:after="120" w:before="120" w:lineRule="auto"/>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C">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D">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E">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F">
            <w:pPr>
              <w:tabs>
                <w:tab w:val="center" w:leader="none" w:pos="4819"/>
                <w:tab w:val="right" w:leader="none" w:pos="9638"/>
              </w:tabs>
              <w:spacing w:after="120" w:before="120" w:lineRule="auto"/>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70">
      <w:pPr>
        <w:tabs>
          <w:tab w:val="center" w:leader="none" w:pos="4819"/>
          <w:tab w:val="right" w:leader="none" w:pos="9638"/>
        </w:tabs>
        <w:spacing w:after="120" w:before="12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  indicare il nome del soggetto giuridico rappresentante il Distretto in caso di partecipazione “diretta”, oppure dell’impresa appartenente al Distretto che partecipa al progetto nel caso di partecipazione “indiretta”. </w:t>
      </w:r>
    </w:p>
    <w:p w:rsidR="00000000" w:rsidDel="00000000" w:rsidP="00000000" w:rsidRDefault="00000000" w:rsidRPr="00000000" w14:paraId="00000071">
      <w:pPr>
        <w:tabs>
          <w:tab w:val="center" w:leader="none" w:pos="4819"/>
          <w:tab w:val="right" w:leader="none" w:pos="9638"/>
        </w:tabs>
        <w:spacing w:after="120" w:before="120" w:lineRule="auto"/>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Avvertenze: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72">
      <w:pPr>
        <w:tabs>
          <w:tab w:val="center" w:leader="none" w:pos="4819"/>
          <w:tab w:val="right" w:leader="none" w:pos="9638"/>
        </w:tabs>
        <w:spacing w:after="120" w:before="120" w:lineRule="auto"/>
        <w:ind w:left="360" w:firstLine="0"/>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Sarà assegnato il punteggio previsto di 1 punto per ogni progetto presentato e ammesso a finanziamento fino al massimo di 2 punti., con le seguenti avvertenze:</w:t>
      </w:r>
    </w:p>
    <w:p w:rsidR="00000000" w:rsidDel="00000000" w:rsidP="00000000" w:rsidRDefault="00000000" w:rsidRPr="00000000" w14:paraId="00000073">
      <w:pPr>
        <w:numPr>
          <w:ilvl w:val="0"/>
          <w:numId w:val="8"/>
        </w:numPr>
        <w:tabs>
          <w:tab w:val="center" w:leader="none" w:pos="4819"/>
          <w:tab w:val="right" w:leader="none" w:pos="9638"/>
        </w:tabs>
        <w:spacing w:after="120" w:before="120" w:lineRule="auto"/>
        <w:ind w:left="1080" w:hanging="360"/>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nel caso di partecipazione “diretta” distretto industriale tramite il proprio soggetto giuridico rappresentante, il quale pertanto risulterà tra i partner di progetto, non sarà necessario allegare la documentazione progettuale;</w:t>
      </w:r>
    </w:p>
    <w:p w:rsidR="00000000" w:rsidDel="00000000" w:rsidP="00000000" w:rsidRDefault="00000000" w:rsidRPr="00000000" w14:paraId="00000074">
      <w:pPr>
        <w:numPr>
          <w:ilvl w:val="0"/>
          <w:numId w:val="8"/>
        </w:numPr>
        <w:tabs>
          <w:tab w:val="center" w:leader="none" w:pos="4819"/>
          <w:tab w:val="right" w:leader="none" w:pos="9638"/>
        </w:tabs>
        <w:spacing w:after="120" w:before="120" w:lineRule="auto"/>
        <w:ind w:left="1080" w:hanging="360"/>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nel caso di partecipazione “indiretta” del distretto industriale per il tramite di un’impresa ad essa aderente/appartenente: tale partecipazione “indiretta” dovrà essere </w:t>
      </w:r>
      <w:r w:rsidDel="00000000" w:rsidR="00000000" w:rsidRPr="00000000">
        <w:rPr>
          <w:rFonts w:ascii="Times New Roman" w:cs="Times New Roman" w:eastAsia="Times New Roman" w:hAnsi="Times New Roman"/>
          <w:b w:val="1"/>
          <w:i w:val="1"/>
          <w:sz w:val="22"/>
          <w:szCs w:val="22"/>
          <w:rtl w:val="0"/>
        </w:rPr>
        <w:t xml:space="preserve">anche documentata</w:t>
      </w:r>
      <w:r w:rsidDel="00000000" w:rsidR="00000000" w:rsidRPr="00000000">
        <w:rPr>
          <w:rFonts w:ascii="Times New Roman" w:cs="Times New Roman" w:eastAsia="Times New Roman" w:hAnsi="Times New Roman"/>
          <w:i w:val="1"/>
          <w:sz w:val="22"/>
          <w:szCs w:val="22"/>
          <w:rtl w:val="0"/>
        </w:rPr>
        <w:t xml:space="preserve"> ai fini della valutazione sull’effettiva visibilità che potrà ottenere la rete innovativa regionale / distretto industriale nelle fasi di realizzazione del progetto, per il tramite della propria impresa partecipante. </w:t>
      </w:r>
      <w:r w:rsidDel="00000000" w:rsidR="00000000" w:rsidRPr="00000000">
        <w:rPr>
          <w:rFonts w:ascii="Times New Roman" w:cs="Times New Roman" w:eastAsia="Times New Roman" w:hAnsi="Times New Roman"/>
          <w:b w:val="1"/>
          <w:i w:val="1"/>
          <w:sz w:val="22"/>
          <w:szCs w:val="22"/>
          <w:rtl w:val="0"/>
        </w:rPr>
        <w:t xml:space="preserve">Deve quindi essere allegata idonea documentazione di progetto comprovante quanto sopraindicato </w:t>
      </w:r>
      <w:r w:rsidDel="00000000" w:rsidR="00000000" w:rsidRPr="00000000">
        <w:rPr>
          <w:rFonts w:ascii="Times New Roman" w:cs="Times New Roman" w:eastAsia="Times New Roman" w:hAnsi="Times New Roman"/>
          <w:i w:val="1"/>
          <w:sz w:val="22"/>
          <w:szCs w:val="22"/>
          <w:rtl w:val="0"/>
        </w:rPr>
        <w:t xml:space="preserve">(es. documenti ufficiali di progetto in cui sia esplicitamente menzionato il distretto industriale).</w:t>
      </w:r>
    </w:p>
    <w:p w:rsidR="00000000" w:rsidDel="00000000" w:rsidP="00000000" w:rsidRDefault="00000000" w:rsidRPr="00000000" w14:paraId="0000007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 fine dell’attribuzione del punteggio, dovrà essere allegata idonea documentazione relativa al progetto approvato.</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2"/>
          <w:szCs w:val="22"/>
          <w:rtl w:val="0"/>
        </w:rPr>
        <w:t xml:space="preserve">DICHIARA, inoltre,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ai sensi del D.P.R. 28 dicembre 2000, n. 445, articoli 46 e 47:</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br w:type="textWrapping"/>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i dati e le informazioni contenuti nella presente istanza corrispondono al vero e di essere perciò consapevole delle responsabilità penali, derivanti dal rilascio di dichiarazioni mendaci, di formazione o uso di atti falsi, e della conseguente decadenza dai benefici concessi sulla base di una dichiarazione non veritiera, richiamate dagli articoli 75 e 76 del DPR n. 445/2000;</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consapevole che il responsabile del procedimento può esperire accertamenti tecnici ed ispezioni ed ordinare esibizioni documentali, anche successivamente all’avvenuta erogazione del contributo;</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preso visione dell'informativa ai sensi dell'articolo 13 del regolamento 2016/679/UE - GDPR contenuta nell'art. 6 dell'“Avviso pubblico per la concessione dei contributi forfettari ai soggetti giuridici rappresentanti i distretti industriali” (Allegato A);</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conformità alle norme di cui alla legge regionale 11 maggio 2018, n. 16, di non essere stato condannato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e non essere soggetto destinatario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bookmarkStart w:colFirst="0" w:colLast="0" w:name="_heading=h.8cyri06m2xe4" w:id="0"/>
      <w:bookmarkEnd w:id="0"/>
      <w:r w:rsidDel="00000000" w:rsidR="00000000" w:rsidRPr="00000000">
        <w:rPr>
          <w:rtl w:val="0"/>
        </w:rPr>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consapevole che il contributo forfettario, richiesto con la presente istanza, potrà essere concesso ad esperita istruttoria amministrativa, volta a verificare le condizioni di ammissibilità, i requisiti di legittimazione ed i presupposti necessari per la concessione e l’erogazione del beneficio economico;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bookmarkStart w:colFirst="0" w:colLast="0" w:name="_heading=h.de7ds1oaf8r" w:id="1"/>
      <w:bookmarkEnd w:id="1"/>
      <w:r w:rsidDel="00000000" w:rsidR="00000000" w:rsidRPr="00000000">
        <w:rPr>
          <w:rFonts w:ascii="Times New Roman" w:cs="Times New Roman" w:eastAsia="Times New Roman" w:hAnsi="Times New Roman"/>
          <w:color w:val="000000"/>
          <w:sz w:val="22"/>
          <w:szCs w:val="22"/>
          <w:rtl w:val="0"/>
        </w:rPr>
        <w:t xml:space="preserve">di essere consapevole</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2"/>
          <w:szCs w:val="22"/>
          <w:rtl w:val="0"/>
        </w:rPr>
        <w:t xml:space="preserve">che il contributo forfettario richiesto con la presente istanza, viene concesso ai sensi del Regolamento UE </w:t>
      </w:r>
      <w:r w:rsidDel="00000000" w:rsidR="00000000" w:rsidRPr="00000000">
        <w:rPr>
          <w:rFonts w:ascii="Times New Roman" w:cs="Times New Roman" w:eastAsia="Times New Roman" w:hAnsi="Times New Roman"/>
          <w:sz w:val="22"/>
          <w:szCs w:val="22"/>
          <w:rtl w:val="0"/>
        </w:rPr>
        <w:t xml:space="preserve">n. 2023/2831 della Commissione del 13 dicembre 2023 relativo all’applicazione degli articoli 107 e 108 del trattato sul funzionamento dell’Unione europea agli aiuti «de minimis»</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2"/>
          <w:szCs w:val="22"/>
          <w:rtl w:val="0"/>
        </w:rPr>
        <w:t xml:space="preserve">AUTORIZZA</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14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la Regione del Veneto al trattamento dei dati personali ai sensi dell’articolo 13 del Regolamento 2016/679/UE - General Data Protection Regulation (GDPR) sulla base dell’informativa riportata al punto 6 dell’Allegato A e del Decreto Legislativo 30 giugno 2003, n. 196, come modificato dal Decreto Legislativo 10 agosto 2018, n. 101;</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2"/>
          <w:szCs w:val="22"/>
          <w:rtl w:val="0"/>
        </w:rPr>
        <w:t xml:space="preserve">ALLEGA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alla presente domanda la seguente documentazione</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Allegato C - D</w:t>
      </w:r>
      <w:r w:rsidDel="00000000" w:rsidR="00000000" w:rsidRPr="00000000">
        <w:rPr>
          <w:rFonts w:ascii="Times New Roman" w:cs="Times New Roman" w:eastAsia="Times New Roman" w:hAnsi="Times New Roman"/>
          <w:color w:val="000000"/>
          <w:sz w:val="22"/>
          <w:szCs w:val="22"/>
          <w:rtl w:val="0"/>
        </w:rPr>
        <w:t xml:space="preserve">ichiarazione ai sensi della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color w:val="000000"/>
          <w:sz w:val="22"/>
          <w:szCs w:val="22"/>
          <w:rtl w:val="0"/>
        </w:rPr>
        <w:t xml:space="preserve">. 11 maggio 2018, n. 16 (</w:t>
      </w:r>
      <w:r w:rsidDel="00000000" w:rsidR="00000000" w:rsidRPr="00000000">
        <w:rPr>
          <w:rFonts w:ascii="Times New Roman" w:cs="Times New Roman" w:eastAsia="Times New Roman" w:hAnsi="Times New Roman"/>
          <w:i w:val="1"/>
          <w:color w:val="000000"/>
          <w:sz w:val="22"/>
          <w:szCs w:val="22"/>
          <w:rtl w:val="0"/>
        </w:rPr>
        <w:t xml:space="preserve">obbligatori</w:t>
      </w:r>
      <w:r w:rsidDel="00000000" w:rsidR="00000000" w:rsidRPr="00000000">
        <w:rPr>
          <w:rFonts w:ascii="Times New Roman" w:cs="Times New Roman" w:eastAsia="Times New Roman" w:hAnsi="Times New Roman"/>
          <w:i w:val="1"/>
          <w:sz w:val="22"/>
          <w:szCs w:val="22"/>
          <w:rtl w:val="0"/>
        </w:rPr>
        <w:t xml:space="preserve">a</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Scheda dati Anagrafici, compilata inserendo i dati anagrafici riportati in visura camerale (</w:t>
      </w:r>
      <w:r w:rsidDel="00000000" w:rsidR="00000000" w:rsidRPr="00000000">
        <w:rPr>
          <w:rFonts w:ascii="Times New Roman" w:cs="Times New Roman" w:eastAsia="Times New Roman" w:hAnsi="Times New Roman"/>
          <w:i w:val="1"/>
          <w:sz w:val="22"/>
          <w:szCs w:val="22"/>
          <w:rtl w:val="0"/>
        </w:rPr>
        <w:t xml:space="preserve">obbligatoria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color w:val="000000"/>
          <w:sz w:val="22"/>
          <w:szCs w:val="22"/>
          <w:rtl w:val="0"/>
        </w:rPr>
        <w:t xml:space="preserve">opia fotostatica del documento di identità (</w:t>
      </w:r>
      <w:r w:rsidDel="00000000" w:rsidR="00000000" w:rsidRPr="00000000">
        <w:rPr>
          <w:rFonts w:ascii="Times New Roman" w:cs="Times New Roman" w:eastAsia="Times New Roman" w:hAnsi="Times New Roman"/>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n. </w:t>
      </w:r>
      <w:r w:rsidDel="00000000" w:rsidR="00000000" w:rsidRPr="00000000">
        <w:rPr>
          <w:rFonts w:ascii="Times New Roman" w:cs="Times New Roman" w:eastAsia="Times New Roman" w:hAnsi="Times New Roman"/>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rilasciato il </w:t>
      </w:r>
      <w:r w:rsidDel="00000000" w:rsidR="00000000" w:rsidRPr="00000000">
        <w:rPr>
          <w:rFonts w:ascii="Times New Roman" w:cs="Times New Roman" w:eastAsia="Times New Roman" w:hAnsi="Times New Roman"/>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ai sensi dell’articolo 38 del DPR n. 445/2000 (</w:t>
      </w:r>
      <w:r w:rsidDel="00000000" w:rsidR="00000000" w:rsidRPr="00000000">
        <w:rPr>
          <w:rFonts w:ascii="Times New Roman" w:cs="Times New Roman" w:eastAsia="Times New Roman" w:hAnsi="Times New Roman"/>
          <w:i w:val="1"/>
          <w:color w:val="000000"/>
          <w:sz w:val="22"/>
          <w:szCs w:val="22"/>
          <w:rtl w:val="0"/>
        </w:rPr>
        <w:t xml:space="preserve">non necessario qualora la dichiarazione venga sottoscritta con firma digitale valida</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Eventuale documentazione a supporto di quanto dichiarato per l’attribuzione dei punteggi relativi ai criteri A), B) e C).</w:t>
      </w:r>
    </w:p>
    <w:p w:rsidR="00000000" w:rsidDel="00000000" w:rsidP="00000000" w:rsidRDefault="00000000" w:rsidRPr="00000000" w14:paraId="00000090">
      <w:pPr>
        <w:spacing w:after="240" w:lineRule="auto"/>
        <w:jc w:val="both"/>
        <w:rPr/>
      </w:pPr>
      <w:r w:rsidDel="00000000" w:rsidR="00000000" w:rsidRPr="00000000">
        <w:rPr>
          <w:rtl w:val="0"/>
        </w:rPr>
        <w:br w:type="textWrapping"/>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Rule="auto"/>
        <w:ind w:right="-26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Luogo/Data </w:t>
      </w:r>
      <w:r w:rsidDel="00000000" w:rsidR="00000000" w:rsidRPr="00000000">
        <w:rPr>
          <w:rFonts w:ascii="Times New Roman" w:cs="Times New Roman" w:eastAsia="Times New Roman" w:hAnsi="Times New Roman"/>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 </w:t>
      </w:r>
      <w:r w:rsidDel="00000000" w:rsidR="00000000" w:rsidRPr="00000000">
        <w:rPr>
          <w:rFonts w:ascii="Times New Roman" w:cs="Times New Roman" w:eastAsia="Times New Roman" w:hAnsi="Times New Roman"/>
          <w:b w:val="1"/>
          <w:color w:val="000000"/>
          <w:sz w:val="22"/>
          <w:szCs w:val="22"/>
          <w:highlight w:val="lightGray"/>
          <w:u w:val="single"/>
          <w:rtl w:val="0"/>
        </w:rPr>
        <w:t xml:space="preserve">     </w:t>
      </w:r>
      <w:r w:rsidDel="00000000" w:rsidR="00000000" w:rsidRPr="00000000">
        <w:rPr>
          <w:rFonts w:ascii="Times New Roman" w:cs="Times New Roman" w:eastAsia="Times New Roman" w:hAnsi="Times New Roman"/>
          <w:color w:val="000000"/>
          <w:sz w:val="22"/>
          <w:szCs w:val="22"/>
          <w:rtl w:val="0"/>
        </w:rPr>
        <w:tab/>
        <w:tab/>
        <w:tab/>
        <w:t xml:space="preserve">        </w:t>
        <w:tab/>
        <w:tab/>
      </w:r>
      <w:r w:rsidDel="00000000" w:rsidR="00000000" w:rsidRPr="00000000">
        <w:rPr>
          <w:rFonts w:ascii="Times New Roman" w:cs="Times New Roman" w:eastAsia="Times New Roman" w:hAnsi="Times New Roman"/>
          <w:color w:val="000000"/>
          <w:sz w:val="22"/>
          <w:szCs w:val="22"/>
          <w:u w:val="single"/>
          <w:rtl w:val="0"/>
        </w:rPr>
        <w:tab/>
        <w:t xml:space="preserve">     </w:t>
        <w:tab/>
        <w:tab/>
        <w:tab/>
        <w:t xml:space="preserve">            </w:t>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495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Firma olografa o digitale del legale rappresentante del soggetto giuridico richiedente</w:t>
      </w: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tabs>
          <w:tab w:val="left" w:leader="none" w:pos="367"/>
        </w:tabs>
        <w:spacing w:line="267" w:lineRule="auto"/>
        <w:ind w:right="100"/>
        <w:rPr>
          <w:rFonts w:ascii="Times New Roman" w:cs="Times New Roman" w:eastAsia="Times New Roman" w:hAnsi="Times New Roman"/>
          <w:sz w:val="22"/>
          <w:szCs w:val="22"/>
        </w:rPr>
      </w:pPr>
      <w:r w:rsidDel="00000000" w:rsidR="00000000" w:rsidRPr="00000000">
        <w:rPr>
          <w:rtl w:val="0"/>
        </w:rPr>
      </w:r>
    </w:p>
    <w:sectPr>
      <w:headerReference r:id="rId9" w:type="default"/>
      <w:headerReference r:id="rId10" w:type="first"/>
      <w:footerReference r:id="rId11" w:type="default"/>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MS Gothic"/>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8"/>
        <w:szCs w:val="18"/>
      </w:rPr>
    </w:pPr>
    <w:r w:rsidDel="00000000" w:rsidR="00000000" w:rsidRPr="00000000">
      <w:rPr>
        <w:rtl w:val="0"/>
      </w:rPr>
    </w:r>
  </w:p>
  <w:tbl>
    <w:tblPr>
      <w:tblStyle w:val="Table4"/>
      <w:tblW w:w="8434.0" w:type="dxa"/>
      <w:jc w:val="left"/>
      <w:tblLayout w:type="fixed"/>
      <w:tblLook w:val="0000"/>
    </w:tblPr>
    <w:tblGrid>
      <w:gridCol w:w="8434"/>
      <w:tblGridChange w:id="0">
        <w:tblGrid>
          <w:gridCol w:w="8434"/>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sz w:val="28"/>
              <w:szCs w:val="28"/>
              <w:rtl w:val="0"/>
            </w:rPr>
            <w:t xml:space="preserve">Allegato  </w:t>
          </w:r>
          <w:r w:rsidDel="00000000" w:rsidR="00000000" w:rsidRPr="00000000">
            <w:rPr>
              <w:rFonts w:ascii="Times New Roman" w:cs="Times New Roman" w:eastAsia="Times New Roman" w:hAnsi="Times New Roman"/>
              <w:sz w:val="28"/>
              <w:szCs w:val="28"/>
              <w:rtl w:val="0"/>
            </w:rPr>
            <w:t xml:space="preserve">B</w:t>
          </w:r>
          <w:r w:rsidDel="00000000" w:rsidR="00000000" w:rsidRPr="00000000">
            <w:rPr>
              <w:rFonts w:ascii="Times New Roman" w:cs="Times New Roman" w:eastAsia="Times New Roman" w:hAnsi="Times New Roman"/>
              <w:color w:val="000000"/>
              <w:sz w:val="28"/>
              <w:szCs w:val="28"/>
              <w:rtl w:val="0"/>
            </w:rPr>
            <w:t xml:space="preserve">  al Decreto n.              del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5"/>
      <w:tblW w:w="9638.0" w:type="dxa"/>
      <w:jc w:val="left"/>
      <w:tblLayout w:type="fixed"/>
      <w:tblLook w:val="0000"/>
    </w:tblPr>
    <w:tblGrid>
      <w:gridCol w:w="9638"/>
      <w:tblGridChange w:id="0">
        <w:tblGrid>
          <w:gridCol w:w="9638"/>
        </w:tblGrid>
      </w:tblGridChange>
    </w:tblGrid>
    <w:tr>
      <w:trPr>
        <w:cantSplit w:val="0"/>
        <w:trHeight w:val="12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294890" cy="285115"/>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94890" cy="28511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32"/>
              <w:szCs w:val="32"/>
              <w:rtl w:val="0"/>
            </w:rPr>
            <w:t xml:space="preserve">Allegato </w:t>
          </w:r>
          <w:r w:rsidDel="00000000" w:rsidR="00000000" w:rsidRPr="00000000">
            <w:rPr>
              <w:rFonts w:ascii="Times New Roman" w:cs="Times New Roman" w:eastAsia="Times New Roman" w:hAnsi="Times New Roman"/>
              <w:b w:val="1"/>
              <w:sz w:val="32"/>
              <w:szCs w:val="32"/>
              <w:rtl w:val="0"/>
            </w:rPr>
            <w:t xml:space="preserve">B</w:t>
          </w:r>
          <w:r w:rsidDel="00000000" w:rsidR="00000000" w:rsidRPr="00000000">
            <w:rPr>
              <w:rFonts w:ascii="Times New Roman" w:cs="Times New Roman" w:eastAsia="Times New Roman" w:hAnsi="Times New Roman"/>
              <w:b w:val="1"/>
              <w:color w:val="000000"/>
              <w:sz w:val="32"/>
              <w:szCs w:val="32"/>
              <w:rtl w:val="0"/>
            </w:rPr>
            <w:t xml:space="preserve"> al Decreto n.         del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i w:val="1"/>
              <w:color w:val="000000"/>
              <w:sz w:val="32"/>
              <w:szCs w:val="32"/>
            </w:rPr>
          </w:pP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Titolo1Carattere" w:customStyle="1">
    <w:name w:val="Titolo 1 Carattere"/>
    <w:link w:val="Titolo1"/>
    <w:uiPriority w:val="9"/>
    <w:rPr>
      <w:rFonts w:ascii="Cambria" w:cs="Times New Roman" w:eastAsia="Times New Roman" w:hAnsi="Cambria"/>
      <w:b w:val="1"/>
      <w:bCs w:val="1"/>
      <w:kern w:val="32"/>
      <w:sz w:val="32"/>
      <w:szCs w:val="32"/>
    </w:rPr>
  </w:style>
  <w:style w:type="character" w:styleId="Titolo2Carattere" w:customStyle="1">
    <w:name w:val="Titolo 2 Carattere"/>
    <w:link w:val="Titolo2"/>
    <w:uiPriority w:val="9"/>
    <w:semiHidden w:val="1"/>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semiHidden w:val="1"/>
    <w:rPr>
      <w:rFonts w:ascii="Cambria" w:cs="Times New Roman" w:eastAsia="Times New Roman" w:hAnsi="Cambria"/>
      <w:b w:val="1"/>
      <w:bCs w:val="1"/>
      <w:sz w:val="26"/>
      <w:szCs w:val="26"/>
    </w:rPr>
  </w:style>
  <w:style w:type="character" w:styleId="Titolo4Carattere" w:customStyle="1">
    <w:name w:val="Titolo 4 Carattere"/>
    <w:link w:val="Titolo4"/>
    <w:uiPriority w:val="9"/>
    <w:semiHidden w:val="1"/>
    <w:rPr>
      <w:rFonts w:ascii="Calibri" w:cs="Times New Roman" w:eastAsia="Times New Roman" w:hAnsi="Calibri"/>
      <w:b w:val="1"/>
      <w:bCs w:val="1"/>
      <w:sz w:val="28"/>
      <w:szCs w:val="28"/>
    </w:rPr>
  </w:style>
  <w:style w:type="character" w:styleId="Titolo5Carattere" w:customStyle="1">
    <w:name w:val="Titolo 5 Carattere"/>
    <w:link w:val="Titolo5"/>
    <w:uiPriority w:val="9"/>
    <w:semiHidden w:val="1"/>
    <w:rPr>
      <w:rFonts w:ascii="Calibri" w:cs="Times New Roman" w:eastAsia="Times New Roman" w:hAnsi="Calibri"/>
      <w:b w:val="1"/>
      <w:bCs w:val="1"/>
      <w:i w:val="1"/>
      <w:iCs w:val="1"/>
      <w:sz w:val="26"/>
      <w:szCs w:val="26"/>
    </w:rPr>
  </w:style>
  <w:style w:type="paragraph" w:styleId="Corpodeltesto2">
    <w:name w:val="Body Text 2"/>
    <w:basedOn w:val="Normale"/>
    <w:link w:val="Corpodeltesto2Carattere"/>
    <w:uiPriority w:val="99"/>
    <w:pPr>
      <w:ind w:right="-143"/>
      <w:jc w:val="both"/>
    </w:pPr>
  </w:style>
  <w:style w:type="character" w:styleId="Corpodeltesto2Carattere" w:customStyle="1">
    <w:name w:val="Corpo del testo 2 Carattere"/>
    <w:link w:val="Corpodeltesto2"/>
    <w:uiPriority w:val="99"/>
    <w:semiHidden w:val="1"/>
    <w:rPr>
      <w:rFonts w:ascii="Arial" w:cs="Arial" w:hAnsi="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cs="Bookman Old Style" w:hAnsi="Bookman Old Style"/>
    </w:rPr>
  </w:style>
  <w:style w:type="character" w:styleId="Rientrocorpodeltesto2Carattere" w:customStyle="1">
    <w:name w:val="Rientro corpo del testo 2 Carattere"/>
    <w:link w:val="Rientrocorpodeltesto2"/>
    <w:uiPriority w:val="99"/>
    <w:semiHidden w:val="1"/>
    <w:rPr>
      <w:rFonts w:ascii="Arial" w:cs="Arial" w:hAnsi="Arial"/>
      <w:sz w:val="24"/>
      <w:szCs w:val="24"/>
    </w:rPr>
  </w:style>
  <w:style w:type="paragraph" w:styleId="Corpotesto">
    <w:name w:val="Body Text"/>
    <w:basedOn w:val="Normale"/>
    <w:link w:val="CorpotestoCarattere"/>
    <w:uiPriority w:val="99"/>
    <w:pPr>
      <w:jc w:val="both"/>
    </w:pPr>
    <w:rPr>
      <w:rFonts w:ascii="Bookman Old Style" w:cs="Bookman Old Style" w:hAnsi="Bookman Old Style"/>
    </w:rPr>
  </w:style>
  <w:style w:type="character" w:styleId="CorpotestoCarattere" w:customStyle="1">
    <w:name w:val="Corpo testo Carattere"/>
    <w:link w:val="Corpotesto"/>
    <w:uiPriority w:val="99"/>
    <w:semiHidden w:val="1"/>
    <w:rPr>
      <w:rFonts w:ascii="Arial" w:cs="Arial" w:hAnsi="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cs="Bookman Old Style" w:hAnsi="Bookman Old Style"/>
    </w:rPr>
  </w:style>
  <w:style w:type="character" w:styleId="Rientrocorpodeltesto3Carattere" w:customStyle="1">
    <w:name w:val="Rientro corpo del testo 3 Carattere"/>
    <w:link w:val="Rientrocorpodeltesto3"/>
    <w:uiPriority w:val="99"/>
    <w:semiHidden w:val="1"/>
    <w:rPr>
      <w:rFonts w:ascii="Arial" w:cs="Arial" w:hAnsi="Arial"/>
      <w:sz w:val="16"/>
      <w:szCs w:val="16"/>
    </w:rPr>
  </w:style>
  <w:style w:type="paragraph" w:styleId="Pidipagina">
    <w:name w:val="footer"/>
    <w:basedOn w:val="Normale"/>
    <w:link w:val="PidipaginaCarattere"/>
    <w:uiPriority w:val="99"/>
    <w:pPr>
      <w:tabs>
        <w:tab w:val="center" w:pos="4819"/>
        <w:tab w:val="right" w:pos="9638"/>
      </w:tabs>
    </w:pPr>
  </w:style>
  <w:style w:type="character" w:styleId="PidipaginaCarattere" w:customStyle="1">
    <w:name w:val="Piè di pagina Carattere"/>
    <w:link w:val="Pidipagina"/>
    <w:uiPriority w:val="99"/>
    <w:semiHidden w:val="1"/>
    <w:rPr>
      <w:rFonts w:ascii="Arial" w:cs="Arial" w:hAnsi="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link w:val="Intestazione"/>
    <w:uiPriority w:val="99"/>
    <w:rPr>
      <w:rFonts w:ascii="Arial" w:cs="Arial" w:hAnsi="Arial"/>
      <w:sz w:val="24"/>
      <w:szCs w:val="24"/>
    </w:rPr>
  </w:style>
  <w:style w:type="character" w:styleId="Collegamentoipertestuale">
    <w:name w:val="Hyperlink"/>
    <w:rsid w:val="00FE6771"/>
    <w:rPr>
      <w:color w:val="0000ff"/>
      <w:u w:val="single"/>
    </w:rPr>
  </w:style>
  <w:style w:type="paragraph" w:styleId="Testofumetto">
    <w:name w:val="Balloon Text"/>
    <w:basedOn w:val="Normale"/>
    <w:link w:val="TestofumettoCarattere"/>
    <w:uiPriority w:val="99"/>
    <w:semiHidden w:val="1"/>
    <w:unhideWhenUsed w:val="1"/>
    <w:rsid w:val="00930181"/>
    <w:rPr>
      <w:rFonts w:ascii="Tahoma" w:cs="Tahoma" w:hAnsi="Tahoma"/>
      <w:sz w:val="16"/>
      <w:szCs w:val="16"/>
    </w:rPr>
  </w:style>
  <w:style w:type="character" w:styleId="TestofumettoCarattere" w:customStyle="1">
    <w:name w:val="Testo fumetto Carattere"/>
    <w:link w:val="Testofumetto"/>
    <w:uiPriority w:val="99"/>
    <w:semiHidden w:val="1"/>
    <w:rsid w:val="00930181"/>
    <w:rPr>
      <w:rFonts w:ascii="Tahoma" w:cs="Tahoma" w:hAnsi="Tahoma"/>
      <w:sz w:val="16"/>
      <w:szCs w:val="16"/>
    </w:rPr>
  </w:style>
  <w:style w:type="paragraph" w:styleId="Paragrafoelenco">
    <w:name w:val="List Paragraph"/>
    <w:basedOn w:val="Normale"/>
    <w:qFormat w:val="1"/>
    <w:rsid w:val="0008153C"/>
    <w:pPr>
      <w:ind w:left="708"/>
    </w:pPr>
  </w:style>
  <w:style w:type="character" w:styleId="TitoloCarattere" w:customStyle="1">
    <w:name w:val="Titolo Carattere"/>
    <w:link w:val="Titolo"/>
    <w:rsid w:val="005F296B"/>
    <w:rPr>
      <w:rFonts w:ascii="Cambria" w:hAnsi="Cambria"/>
      <w:color w:val="17365d"/>
      <w:spacing w:val="5"/>
      <w:kern w:val="28"/>
      <w:sz w:val="52"/>
      <w:szCs w:val="52"/>
      <w:lang w:eastAsia="en-US"/>
    </w:rPr>
  </w:style>
  <w:style w:type="character" w:styleId="Riferimentodelicato">
    <w:name w:val="Subtle Reference"/>
    <w:uiPriority w:val="31"/>
    <w:qFormat w:val="1"/>
    <w:rsid w:val="005F296B"/>
    <w:rPr>
      <w:smallCaps w:val="1"/>
      <w:color w:val="c0504d"/>
      <w:u w:val="single"/>
    </w:rPr>
  </w:style>
  <w:style w:type="paragraph" w:styleId="Testonotaapidipagina">
    <w:name w:val="footnote text"/>
    <w:basedOn w:val="Normale"/>
    <w:link w:val="TestonotaapidipaginaCarattere"/>
    <w:uiPriority w:val="99"/>
    <w:semiHidden w:val="1"/>
    <w:unhideWhenUsed w:val="1"/>
    <w:rsid w:val="005F296B"/>
    <w:rPr>
      <w:rFonts w:ascii="Calibri" w:cs="Calibri" w:eastAsia="Calibri" w:hAnsi="Calibri"/>
      <w:sz w:val="20"/>
      <w:szCs w:val="20"/>
      <w:lang w:eastAsia="en-US"/>
    </w:rPr>
  </w:style>
  <w:style w:type="character" w:styleId="TestonotaapidipaginaCarattere" w:customStyle="1">
    <w:name w:val="Testo nota a piè di pagina Carattere"/>
    <w:link w:val="Testonotaapidipagina"/>
    <w:uiPriority w:val="99"/>
    <w:semiHidden w:val="1"/>
    <w:rsid w:val="005F296B"/>
    <w:rPr>
      <w:rFonts w:ascii="Calibri" w:cs="Calibri" w:eastAsia="Calibri" w:hAnsi="Calibri"/>
      <w:lang w:eastAsia="en-US"/>
    </w:rPr>
  </w:style>
  <w:style w:type="character" w:styleId="Rimandonotaapidipagina">
    <w:name w:val="footnote reference"/>
    <w:uiPriority w:val="99"/>
    <w:semiHidden w:val="1"/>
    <w:unhideWhenUsed w:val="1"/>
    <w:rsid w:val="005F296B"/>
    <w:rPr>
      <w:vertAlign w:val="superscript"/>
    </w:rPr>
  </w:style>
  <w:style w:type="character" w:styleId="Enfasicorsivo">
    <w:name w:val="Emphasis"/>
    <w:uiPriority w:val="99"/>
    <w:qFormat w:val="1"/>
    <w:rsid w:val="005F296B"/>
    <w:rPr>
      <w:rFonts w:ascii="Times New Roman" w:cs="Times New Roman" w:hAnsi="Times New Roman" w:hint="default"/>
      <w:i w:val="1"/>
      <w:iCs w:val="0"/>
    </w:rPr>
  </w:style>
  <w:style w:type="paragraph" w:styleId="Contenutotabella" w:customStyle="1">
    <w:name w:val="Contenuto tabella"/>
    <w:basedOn w:val="Normale"/>
    <w:uiPriority w:val="99"/>
    <w:qFormat w:val="1"/>
    <w:rsid w:val="005F296B"/>
    <w:pPr>
      <w:suppressLineNumbers w:val="1"/>
      <w:suppressAutoHyphens w:val="1"/>
    </w:pPr>
    <w:rPr>
      <w:rFonts w:ascii="Times New Roman" w:cs="Times New Roman" w:hAnsi="Times New Roman"/>
      <w:lang w:eastAsia="zh-CN"/>
    </w:rPr>
  </w:style>
  <w:style w:type="paragraph" w:styleId="Paragrafoelenco1" w:customStyle="1">
    <w:name w:val="Paragrafo elenco1"/>
    <w:basedOn w:val="Normale"/>
    <w:uiPriority w:val="99"/>
    <w:qFormat w:val="1"/>
    <w:rsid w:val="005F296B"/>
    <w:pPr>
      <w:suppressAutoHyphens w:val="1"/>
      <w:ind w:left="708"/>
    </w:pPr>
    <w:rPr>
      <w:rFonts w:ascii="Times New Roman" w:cs="Times New Roman" w:hAnsi="Times New Roman"/>
      <w:lang w:eastAsia="zh-CN"/>
    </w:rPr>
  </w:style>
  <w:style w:type="paragraph" w:styleId="Corpotesto1" w:customStyle="1">
    <w:name w:val="Corpo testo1"/>
    <w:uiPriority w:val="99"/>
    <w:rsid w:val="005F296B"/>
    <w:pPr>
      <w:widowControl w:val="0"/>
      <w:snapToGrid w:val="0"/>
    </w:pPr>
    <w:rPr>
      <w:color w:val="000000"/>
      <w:sz w:val="28"/>
    </w:rPr>
  </w:style>
  <w:style w:type="table" w:styleId="Grigliatabella">
    <w:name w:val="Table Grid"/>
    <w:basedOn w:val="Tabellanormale"/>
    <w:uiPriority w:val="59"/>
    <w:rsid w:val="00F730D8"/>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stosegnaposto">
    <w:name w:val="Placeholder Text"/>
    <w:basedOn w:val="Carpredefinitoparagrafo"/>
    <w:uiPriority w:val="99"/>
    <w:semiHidden w:val="1"/>
    <w:rsid w:val="00A50063"/>
    <w:rPr>
      <w:color w:val="808080"/>
    </w:rPr>
  </w:style>
  <w:style w:type="paragraph" w:styleId="NormaleWeb">
    <w:name w:val="Normal (Web)"/>
    <w:basedOn w:val="Normale"/>
    <w:uiPriority w:val="99"/>
    <w:unhideWhenUsed w:val="1"/>
    <w:rsid w:val="003B630D"/>
    <w:pPr>
      <w:spacing w:after="100" w:afterAutospacing="1" w:before="100" w:beforeAutospacing="1"/>
    </w:pPr>
    <w:rPr>
      <w:rFonts w:ascii="Times New Roman" w:cs="Times New Roman" w:hAnsi="Times New Roman"/>
    </w:rPr>
  </w:style>
  <w:style w:type="character" w:styleId="apple-tab-span" w:customStyle="1">
    <w:name w:val="apple-tab-span"/>
    <w:basedOn w:val="Carpredefinitoparagrafo"/>
    <w:rsid w:val="008F69E4"/>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table" w:styleId="a8" w:customStyle="1">
    <w:basedOn w:val="TableNormal3"/>
    <w:tblPr>
      <w:tblStyleRowBandSize w:val="1"/>
      <w:tblStyleColBandSize w:val="1"/>
      <w:tblCellMar>
        <w:left w:w="115.0" w:type="dxa"/>
        <w:right w:w="115.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table" w:styleId="ab" w:customStyle="1">
    <w:basedOn w:val="TableNormal3"/>
    <w:tblPr>
      <w:tblStyleRowBandSize w:val="1"/>
      <w:tblStyleColBandSize w:val="1"/>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108.0" w:type="dxa"/>
        <w:right w:w="108.0" w:type="dxa"/>
      </w:tblCellMar>
    </w:tblPr>
  </w:style>
  <w:style w:type="table" w:styleId="af1" w:customStyle="1">
    <w:basedOn w:val="TableNormal3"/>
    <w:tblPr>
      <w:tblStyleRowBandSize w:val="1"/>
      <w:tblStyleColBandSize w:val="1"/>
      <w:tblCellMar>
        <w:left w:w="115.0" w:type="dxa"/>
        <w:right w:w="115.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paragraph" w:styleId="Testocommento">
    <w:name w:val="annotation text"/>
    <w:basedOn w:val="Normale"/>
    <w:link w:val="TestocommentoCarattere"/>
    <w:uiPriority w:val="99"/>
    <w:semiHidden w:val="1"/>
    <w:unhideWhenUsed w:val="1"/>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table" w:styleId="af4" w:customStyle="1">
    <w:basedOn w:val="TableNormal1"/>
    <w:tblPr>
      <w:tblStyleRowBandSize w:val="1"/>
      <w:tblStyleColBandSize w:val="1"/>
      <w:tblCellMar>
        <w:left w:w="108.0" w:type="dxa"/>
        <w:right w:w="108.0" w:type="dxa"/>
      </w:tblCellMar>
    </w:tblPr>
  </w:style>
  <w:style w:type="table" w:styleId="af5" w:customStyle="1">
    <w:basedOn w:val="TableNormal1"/>
    <w:tblPr>
      <w:tblStyleRowBandSize w:val="1"/>
      <w:tblStyleColBandSize w:val="1"/>
      <w:tblCellMar>
        <w:left w:w="108.0" w:type="dxa"/>
        <w:right w:w="108.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70.0" w:type="dxa"/>
        <w:right w:w="70.0" w:type="dxa"/>
      </w:tblCellMar>
    </w:tblPr>
  </w:style>
  <w:style w:type="table" w:styleId="af8" w:customStyle="1">
    <w:basedOn w:val="TableNormal1"/>
    <w:tblPr>
      <w:tblStyleRowBandSize w:val="1"/>
      <w:tblStyleColBandSize w:val="1"/>
      <w:tblCellMar>
        <w:left w:w="70.0" w:type="dxa"/>
        <w:right w:w="70.0" w:type="dxa"/>
      </w:tblCellMar>
    </w:tblPr>
  </w:style>
  <w:style w:type="table" w:styleId="af9" w:customStyle="1">
    <w:basedOn w:val="TableNormal0"/>
    <w:tblPr>
      <w:tblStyleRowBandSize w:val="1"/>
      <w:tblStyleColBandSize w:val="1"/>
      <w:tblCellMar>
        <w:left w:w="108.0" w:type="dxa"/>
        <w:right w:w="108.0" w:type="dxa"/>
      </w:tblCellMar>
    </w:tblPr>
  </w:style>
  <w:style w:type="table" w:styleId="afa" w:customStyle="1">
    <w:basedOn w:val="TableNormal0"/>
    <w:tblPr>
      <w:tblStyleRowBandSize w:val="1"/>
      <w:tblStyleColBandSize w:val="1"/>
      <w:tblCellMar>
        <w:left w:w="108.0" w:type="dxa"/>
        <w:right w:w="108.0" w:type="dxa"/>
      </w:tblCellMar>
    </w:tblPr>
  </w:style>
  <w:style w:type="table" w:styleId="afb" w:customStyle="1">
    <w:basedOn w:val="TableNormal0"/>
    <w:tblPr>
      <w:tblStyleRowBandSize w:val="1"/>
      <w:tblStyleColBandSize w:val="1"/>
      <w:tblCellMar>
        <w:left w:w="115.0" w:type="dxa"/>
        <w:right w:w="115.0" w:type="dxa"/>
      </w:tblCellMar>
    </w:tblPr>
  </w:style>
  <w:style w:type="table" w:styleId="afc" w:customStyle="1">
    <w:basedOn w:val="TableNormal0"/>
    <w:tblPr>
      <w:tblStyleRowBandSize w:val="1"/>
      <w:tblStyleColBandSize w:val="1"/>
      <w:tblCellMar>
        <w:left w:w="70.0" w:type="dxa"/>
        <w:right w:w="70.0" w:type="dxa"/>
      </w:tblCellMar>
    </w:tblPr>
  </w:style>
  <w:style w:type="table" w:styleId="afd"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icercainnovazionenergia@pec.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M+yu4qMhgWng7cqrJn9IbKAYg==">CgMxLjAyDmguOGN5cmkwNm0yeGU0Mg1oLmRlN2RzMW9hZjhyOAByITF1dGhWcTJvT3AwdV9sdzdtcTROWjJQaXY3Y1NjZjlkdg==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2024-03-11T11:37:00Z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