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243B" w14:textId="77842542" w:rsidR="00251E5B" w:rsidRDefault="00581487" w:rsidP="00581487">
      <w:pPr>
        <w:spacing w:line="360" w:lineRule="auto"/>
        <w:jc w:val="right"/>
        <w:rPr>
          <w:b/>
          <w:bCs/>
          <w:spacing w:val="-1"/>
        </w:rPr>
      </w:pPr>
      <w:r>
        <w:rPr>
          <w:b/>
          <w:bCs/>
          <w:spacing w:val="-1"/>
        </w:rPr>
        <w:t>ALLEGATO 3</w:t>
      </w:r>
    </w:p>
    <w:p w14:paraId="56633915" w14:textId="77777777" w:rsidR="00581487" w:rsidRDefault="00581487" w:rsidP="00581487">
      <w:pPr>
        <w:spacing w:line="360" w:lineRule="auto"/>
        <w:jc w:val="right"/>
        <w:rPr>
          <w:b/>
          <w:bCs/>
          <w:spacing w:val="-1"/>
        </w:rPr>
      </w:pPr>
    </w:p>
    <w:p w14:paraId="48428576" w14:textId="3D227EEB" w:rsidR="00FC4ECD" w:rsidRPr="00FC4ECD" w:rsidRDefault="00A06221" w:rsidP="00FC4ECD">
      <w:pPr>
        <w:widowControl w:val="0"/>
        <w:tabs>
          <w:tab w:val="left" w:pos="1617"/>
        </w:tabs>
        <w:autoSpaceDE w:val="0"/>
        <w:autoSpaceDN w:val="0"/>
        <w:ind w:left="199" w:right="295"/>
        <w:jc w:val="both"/>
        <w:outlineLvl w:val="0"/>
        <w:rPr>
          <w:rFonts w:eastAsia="Arial"/>
          <w:b/>
          <w:bCs/>
          <w:sz w:val="22"/>
          <w:szCs w:val="22"/>
          <w:lang w:eastAsia="en-US"/>
        </w:rPr>
      </w:pPr>
      <w:r>
        <w:rPr>
          <w:rFonts w:eastAsia="Arial"/>
          <w:b/>
          <w:bCs/>
          <w:sz w:val="22"/>
          <w:szCs w:val="22"/>
          <w:lang w:eastAsia="en-US"/>
        </w:rPr>
        <w:t>P</w:t>
      </w:r>
      <w:r w:rsidR="00FC4ECD" w:rsidRPr="00FC4ECD">
        <w:rPr>
          <w:rFonts w:eastAsia="Arial"/>
          <w:b/>
          <w:bCs/>
          <w:sz w:val="22"/>
          <w:szCs w:val="22"/>
          <w:lang w:eastAsia="en-US"/>
        </w:rPr>
        <w:t xml:space="preserve">rocedura aperta telematica, ai sensi dell’art. 71 del D.lgs. 36/2023 e ss.mm.ii, per l’affidamento dei servizi postali di “Posta Ibrida” per la Regione del Veneto. </w:t>
      </w:r>
    </w:p>
    <w:p w14:paraId="3B06D4FD" w14:textId="77777777" w:rsidR="00FC4ECD" w:rsidRPr="00FC4ECD" w:rsidRDefault="00FC4ECD" w:rsidP="00FC4ECD">
      <w:pPr>
        <w:widowControl w:val="0"/>
        <w:tabs>
          <w:tab w:val="left" w:pos="1617"/>
        </w:tabs>
        <w:autoSpaceDE w:val="0"/>
        <w:autoSpaceDN w:val="0"/>
        <w:ind w:left="199" w:right="295"/>
        <w:jc w:val="center"/>
        <w:outlineLvl w:val="0"/>
        <w:rPr>
          <w:rFonts w:eastAsia="Arial"/>
          <w:b/>
          <w:bCs/>
          <w:sz w:val="22"/>
          <w:szCs w:val="22"/>
          <w:lang w:eastAsia="en-US"/>
        </w:rPr>
      </w:pPr>
    </w:p>
    <w:p w14:paraId="1025AE94" w14:textId="77777777" w:rsidR="00FC4ECD" w:rsidRPr="00FC4ECD" w:rsidRDefault="00FC4ECD" w:rsidP="00FC4ECD">
      <w:pPr>
        <w:widowControl w:val="0"/>
        <w:tabs>
          <w:tab w:val="left" w:pos="1617"/>
        </w:tabs>
        <w:autoSpaceDE w:val="0"/>
        <w:autoSpaceDN w:val="0"/>
        <w:ind w:left="199" w:right="295"/>
        <w:jc w:val="center"/>
        <w:outlineLvl w:val="0"/>
        <w:rPr>
          <w:rFonts w:eastAsia="Arial"/>
          <w:b/>
          <w:bCs/>
          <w:sz w:val="22"/>
          <w:szCs w:val="22"/>
          <w:lang w:eastAsia="en-US"/>
        </w:rPr>
      </w:pPr>
      <w:r w:rsidRPr="00FC4ECD">
        <w:rPr>
          <w:rFonts w:eastAsia="Arial"/>
          <w:b/>
          <w:bCs/>
          <w:sz w:val="22"/>
          <w:szCs w:val="22"/>
          <w:lang w:eastAsia="en-US"/>
        </w:rPr>
        <w:t>Codice Gara APPTEL: G02536</w:t>
      </w:r>
    </w:p>
    <w:p w14:paraId="10A70DE1" w14:textId="77777777" w:rsidR="00FC4ECD" w:rsidRPr="00FC4ECD" w:rsidRDefault="00FC4ECD" w:rsidP="00FC4ECD">
      <w:pPr>
        <w:widowControl w:val="0"/>
        <w:tabs>
          <w:tab w:val="left" w:pos="1617"/>
        </w:tabs>
        <w:autoSpaceDE w:val="0"/>
        <w:autoSpaceDN w:val="0"/>
        <w:ind w:left="199" w:right="295"/>
        <w:jc w:val="center"/>
        <w:outlineLvl w:val="0"/>
        <w:rPr>
          <w:rFonts w:eastAsia="Arial"/>
          <w:b/>
          <w:bCs/>
          <w:sz w:val="22"/>
          <w:szCs w:val="22"/>
          <w:lang w:eastAsia="en-US"/>
        </w:rPr>
      </w:pPr>
      <w:r w:rsidRPr="00FC4ECD">
        <w:rPr>
          <w:rFonts w:eastAsia="Arial"/>
          <w:b/>
          <w:bCs/>
          <w:sz w:val="22"/>
          <w:szCs w:val="22"/>
          <w:lang w:eastAsia="en-US"/>
        </w:rPr>
        <w:t>CPV: 64110000-0</w:t>
      </w:r>
    </w:p>
    <w:p w14:paraId="73CC275C" w14:textId="77777777" w:rsidR="00FC4ECD" w:rsidRPr="00FC4ECD" w:rsidRDefault="00FC4ECD" w:rsidP="00FC4ECD">
      <w:pPr>
        <w:widowControl w:val="0"/>
        <w:tabs>
          <w:tab w:val="left" w:pos="1617"/>
        </w:tabs>
        <w:autoSpaceDE w:val="0"/>
        <w:autoSpaceDN w:val="0"/>
        <w:ind w:left="199" w:right="295"/>
        <w:jc w:val="center"/>
        <w:outlineLvl w:val="0"/>
        <w:rPr>
          <w:rFonts w:eastAsia="Arial"/>
          <w:b/>
          <w:bCs/>
          <w:sz w:val="22"/>
          <w:szCs w:val="22"/>
          <w:lang w:eastAsia="en-US"/>
        </w:rPr>
      </w:pPr>
      <w:r w:rsidRPr="00FC4ECD">
        <w:rPr>
          <w:rFonts w:eastAsia="Arial"/>
          <w:b/>
          <w:bCs/>
          <w:sz w:val="22"/>
          <w:szCs w:val="22"/>
          <w:lang w:eastAsia="en-US"/>
        </w:rPr>
        <w:t xml:space="preserve">CUI: S80007580279202500018. </w:t>
      </w:r>
    </w:p>
    <w:p w14:paraId="3A8697A0" w14:textId="77777777" w:rsidR="00400297" w:rsidRDefault="00400297" w:rsidP="006734BF">
      <w:pPr>
        <w:spacing w:line="360" w:lineRule="auto"/>
        <w:jc w:val="center"/>
        <w:rPr>
          <w:b/>
          <w:bCs/>
          <w:spacing w:val="-1"/>
          <w:sz w:val="22"/>
          <w:szCs w:val="22"/>
        </w:rPr>
      </w:pPr>
    </w:p>
    <w:p w14:paraId="5873969C" w14:textId="77777777" w:rsidR="006734BF" w:rsidRPr="00323024" w:rsidRDefault="006734BF" w:rsidP="006734BF">
      <w:pPr>
        <w:spacing w:line="360" w:lineRule="auto"/>
        <w:jc w:val="center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VERIFICA EQUIVALENZA TUTELE CCNL</w:t>
      </w:r>
    </w:p>
    <w:p w14:paraId="6565D56E" w14:textId="77777777" w:rsidR="006734BF" w:rsidRDefault="006734BF" w:rsidP="006734BF">
      <w:pPr>
        <w:rPr>
          <w:sz w:val="22"/>
          <w:szCs w:val="22"/>
        </w:rPr>
      </w:pPr>
    </w:p>
    <w:p w14:paraId="0EB9D958" w14:textId="2CE2A194" w:rsidR="006734BF" w:rsidRPr="00E3139C" w:rsidRDefault="00FC4ECD" w:rsidP="00FC4ECD">
      <w:pPr>
        <w:jc w:val="both"/>
        <w:rPr>
          <w:sz w:val="22"/>
          <w:szCs w:val="22"/>
        </w:rPr>
      </w:pPr>
      <w:r w:rsidRPr="00FC4ECD">
        <w:rPr>
          <w:sz w:val="22"/>
          <w:szCs w:val="22"/>
        </w:rPr>
        <w:t>Il contratto collettivo applicato al presente appalto ai sensi dell’art. 11 del Codice, come integrato e modificato dal decreto legislativo 209/2024, è il CCNL “</w:t>
      </w:r>
      <w:r w:rsidRPr="00FC4ECD">
        <w:rPr>
          <w:i/>
          <w:iCs/>
          <w:sz w:val="22"/>
          <w:szCs w:val="22"/>
        </w:rPr>
        <w:t>Imprese private operanti nel settore della distribuzione del recapito e dei servizi postali</w:t>
      </w:r>
      <w:r w:rsidRPr="00FC4ECD">
        <w:rPr>
          <w:sz w:val="22"/>
          <w:szCs w:val="22"/>
        </w:rPr>
        <w:t xml:space="preserve">” (cod. </w:t>
      </w:r>
      <w:r w:rsidRPr="00FC4ECD">
        <w:rPr>
          <w:b/>
          <w:bCs/>
          <w:sz w:val="22"/>
          <w:szCs w:val="22"/>
        </w:rPr>
        <w:t>K721</w:t>
      </w:r>
      <w:r w:rsidRPr="00FC4ECD">
        <w:rPr>
          <w:sz w:val="22"/>
          <w:szCs w:val="22"/>
        </w:rPr>
        <w:t>).</w:t>
      </w:r>
    </w:p>
    <w:p w14:paraId="0AD3CC87" w14:textId="77777777" w:rsidR="00400297" w:rsidRDefault="00400297" w:rsidP="006734BF">
      <w:pPr>
        <w:rPr>
          <w:sz w:val="22"/>
          <w:szCs w:val="22"/>
        </w:rPr>
      </w:pPr>
    </w:p>
    <w:p w14:paraId="7A5A1C6C" w14:textId="77777777" w:rsidR="006734BF" w:rsidRDefault="006734BF" w:rsidP="006734BF">
      <w:r w:rsidRPr="00E3139C">
        <w:rPr>
          <w:sz w:val="22"/>
          <w:szCs w:val="22"/>
        </w:rPr>
        <w:t>CCNL del</w:t>
      </w:r>
      <w:r w:rsidR="003B786E">
        <w:rPr>
          <w:sz w:val="22"/>
          <w:szCs w:val="22"/>
        </w:rPr>
        <w:t xml:space="preserve"> Concorrente</w:t>
      </w:r>
      <w:r w:rsidRPr="00E3139C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___________________________</w:t>
      </w:r>
    </w:p>
    <w:p w14:paraId="6E016314" w14:textId="77777777" w:rsidR="006734BF" w:rsidRDefault="006734BF" w:rsidP="006734BF"/>
    <w:p w14:paraId="4642DC3E" w14:textId="77777777" w:rsidR="006734BF" w:rsidRDefault="006734BF" w:rsidP="006734BF">
      <w:r>
        <w:t>PARAMETRI ECONOMICI</w:t>
      </w:r>
    </w:p>
    <w:tbl>
      <w:tblPr>
        <w:tblStyle w:val="Grigliatabella"/>
        <w:tblW w:w="9525" w:type="dxa"/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6734BF" w14:paraId="2C8FABB9" w14:textId="77777777" w:rsidTr="0075585C">
        <w:trPr>
          <w:trHeight w:val="624"/>
        </w:trPr>
        <w:tc>
          <w:tcPr>
            <w:tcW w:w="3175" w:type="dxa"/>
          </w:tcPr>
          <w:p w14:paraId="0E08189C" w14:textId="77777777" w:rsidR="006734BF" w:rsidRDefault="006734BF" w:rsidP="0075585C"/>
        </w:tc>
        <w:tc>
          <w:tcPr>
            <w:tcW w:w="3175" w:type="dxa"/>
          </w:tcPr>
          <w:p w14:paraId="67A4C33B" w14:textId="77777777" w:rsidR="006734BF" w:rsidRDefault="006734BF" w:rsidP="0075585C">
            <w:r>
              <w:t>DESCRIZIONE CCNL AGGIUDICATARIO – _____</w:t>
            </w:r>
          </w:p>
        </w:tc>
        <w:tc>
          <w:tcPr>
            <w:tcW w:w="3175" w:type="dxa"/>
          </w:tcPr>
          <w:p w14:paraId="36E28EDE" w14:textId="626D3BC6" w:rsidR="006734BF" w:rsidRDefault="006734BF" w:rsidP="0075585C">
            <w:r>
              <w:t>DESCRIZIONE CCNL S</w:t>
            </w:r>
            <w:r w:rsidR="00400297">
              <w:t>.</w:t>
            </w:r>
            <w:r>
              <w:t xml:space="preserve"> A. – </w:t>
            </w:r>
            <w:r w:rsidR="00400297" w:rsidRPr="00400297">
              <w:rPr>
                <w:b/>
              </w:rPr>
              <w:t>K</w:t>
            </w:r>
            <w:r w:rsidR="00A06221">
              <w:rPr>
                <w:b/>
              </w:rPr>
              <w:t>721</w:t>
            </w:r>
          </w:p>
        </w:tc>
      </w:tr>
      <w:tr w:rsidR="006734BF" w14:paraId="51E28593" w14:textId="77777777" w:rsidTr="0075585C">
        <w:trPr>
          <w:trHeight w:val="2551"/>
        </w:trPr>
        <w:tc>
          <w:tcPr>
            <w:tcW w:w="3175" w:type="dxa"/>
          </w:tcPr>
          <w:p w14:paraId="1EBBA037" w14:textId="77777777" w:rsidR="006734BF" w:rsidRDefault="006734BF" w:rsidP="0075585C">
            <w:r>
              <w:t>Retribuzione tabellare annuale</w:t>
            </w:r>
          </w:p>
        </w:tc>
        <w:tc>
          <w:tcPr>
            <w:tcW w:w="3175" w:type="dxa"/>
          </w:tcPr>
          <w:p w14:paraId="1EFE26D0" w14:textId="77777777" w:rsidR="006734BF" w:rsidRDefault="006734BF" w:rsidP="0075585C"/>
        </w:tc>
        <w:tc>
          <w:tcPr>
            <w:tcW w:w="3175" w:type="dxa"/>
          </w:tcPr>
          <w:p w14:paraId="1723C252" w14:textId="77777777" w:rsidR="006734BF" w:rsidRDefault="006734BF" w:rsidP="0075585C"/>
        </w:tc>
      </w:tr>
      <w:tr w:rsidR="006734BF" w14:paraId="74B4B8B0" w14:textId="77777777" w:rsidTr="0075585C">
        <w:trPr>
          <w:trHeight w:val="2551"/>
        </w:trPr>
        <w:tc>
          <w:tcPr>
            <w:tcW w:w="3175" w:type="dxa"/>
          </w:tcPr>
          <w:p w14:paraId="7A2B44AC" w14:textId="77777777" w:rsidR="006734BF" w:rsidRDefault="006734BF" w:rsidP="0075585C">
            <w:r>
              <w:t>Indennità di contingenza</w:t>
            </w:r>
          </w:p>
        </w:tc>
        <w:tc>
          <w:tcPr>
            <w:tcW w:w="3175" w:type="dxa"/>
          </w:tcPr>
          <w:p w14:paraId="68F66661" w14:textId="77777777" w:rsidR="006734BF" w:rsidRDefault="006734BF" w:rsidP="0075585C"/>
        </w:tc>
        <w:tc>
          <w:tcPr>
            <w:tcW w:w="3175" w:type="dxa"/>
          </w:tcPr>
          <w:p w14:paraId="4FC286A8" w14:textId="77777777" w:rsidR="006734BF" w:rsidRDefault="006734BF" w:rsidP="0075585C"/>
        </w:tc>
      </w:tr>
      <w:tr w:rsidR="006734BF" w14:paraId="50530377" w14:textId="77777777" w:rsidTr="0075585C">
        <w:trPr>
          <w:trHeight w:val="2551"/>
        </w:trPr>
        <w:tc>
          <w:tcPr>
            <w:tcW w:w="3175" w:type="dxa"/>
          </w:tcPr>
          <w:p w14:paraId="541E3A16" w14:textId="77777777" w:rsidR="006734BF" w:rsidRDefault="006734BF" w:rsidP="0075585C">
            <w:r>
              <w:t>EDR cui vanno sommate: le eventuali mensilità aggiuntive (13ma e 14ma) e altre indennità previste</w:t>
            </w:r>
          </w:p>
        </w:tc>
        <w:tc>
          <w:tcPr>
            <w:tcW w:w="3175" w:type="dxa"/>
          </w:tcPr>
          <w:p w14:paraId="26A74B77" w14:textId="77777777" w:rsidR="006734BF" w:rsidRDefault="006734BF" w:rsidP="0075585C"/>
        </w:tc>
        <w:tc>
          <w:tcPr>
            <w:tcW w:w="3175" w:type="dxa"/>
          </w:tcPr>
          <w:p w14:paraId="7B06D62A" w14:textId="77777777" w:rsidR="006734BF" w:rsidRDefault="006734BF" w:rsidP="0075585C"/>
        </w:tc>
      </w:tr>
    </w:tbl>
    <w:p w14:paraId="1BB8CFF6" w14:textId="77777777" w:rsidR="006734BF" w:rsidRDefault="006734BF" w:rsidP="006734BF"/>
    <w:p w14:paraId="1C0EE124" w14:textId="77777777" w:rsidR="006734BF" w:rsidRDefault="006734BF" w:rsidP="006734BF"/>
    <w:p w14:paraId="01DFF494" w14:textId="77777777" w:rsidR="00251E5B" w:rsidRDefault="00251E5B" w:rsidP="006734BF"/>
    <w:p w14:paraId="07B684B8" w14:textId="77777777" w:rsidR="006734BF" w:rsidRDefault="006734BF" w:rsidP="006734BF">
      <w:r>
        <w:t>PARAMETRI NORMATIVI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734BF" w14:paraId="74F56193" w14:textId="77777777" w:rsidTr="0075585C">
        <w:tc>
          <w:tcPr>
            <w:tcW w:w="3209" w:type="dxa"/>
          </w:tcPr>
          <w:p w14:paraId="000E4E1B" w14:textId="77777777" w:rsidR="006734BF" w:rsidRDefault="006734BF" w:rsidP="0075585C"/>
        </w:tc>
        <w:tc>
          <w:tcPr>
            <w:tcW w:w="3209" w:type="dxa"/>
          </w:tcPr>
          <w:p w14:paraId="3FD72250" w14:textId="77777777" w:rsidR="006734BF" w:rsidRDefault="006734BF" w:rsidP="0075585C">
            <w:r>
              <w:t>DESCRIZIONE CCNL AGGIUDICATARIO</w:t>
            </w:r>
          </w:p>
        </w:tc>
        <w:tc>
          <w:tcPr>
            <w:tcW w:w="3210" w:type="dxa"/>
          </w:tcPr>
          <w:p w14:paraId="3B4C30B5" w14:textId="77777777" w:rsidR="006734BF" w:rsidRDefault="006734BF" w:rsidP="0075585C">
            <w:r>
              <w:t>DESCRIZIONE CCNL S.A.</w:t>
            </w:r>
          </w:p>
        </w:tc>
      </w:tr>
      <w:tr w:rsidR="006734BF" w14:paraId="42381134" w14:textId="77777777" w:rsidTr="0075585C">
        <w:trPr>
          <w:trHeight w:val="794"/>
        </w:trPr>
        <w:tc>
          <w:tcPr>
            <w:tcW w:w="3209" w:type="dxa"/>
          </w:tcPr>
          <w:p w14:paraId="04AD2BBB" w14:textId="77777777" w:rsidR="006734BF" w:rsidRDefault="006734BF" w:rsidP="0075585C">
            <w:r>
              <w:t>Lavoro supplementare e part-time</w:t>
            </w:r>
          </w:p>
        </w:tc>
        <w:tc>
          <w:tcPr>
            <w:tcW w:w="3209" w:type="dxa"/>
          </w:tcPr>
          <w:p w14:paraId="02736AFF" w14:textId="77777777" w:rsidR="006734BF" w:rsidRDefault="006734BF" w:rsidP="0075585C"/>
        </w:tc>
        <w:tc>
          <w:tcPr>
            <w:tcW w:w="3210" w:type="dxa"/>
          </w:tcPr>
          <w:p w14:paraId="20DC65BF" w14:textId="77777777" w:rsidR="006734BF" w:rsidRDefault="006734BF" w:rsidP="0075585C"/>
        </w:tc>
      </w:tr>
      <w:tr w:rsidR="006734BF" w14:paraId="6C1D0ECB" w14:textId="77777777" w:rsidTr="0075585C">
        <w:trPr>
          <w:trHeight w:val="794"/>
        </w:trPr>
        <w:tc>
          <w:tcPr>
            <w:tcW w:w="3209" w:type="dxa"/>
          </w:tcPr>
          <w:p w14:paraId="7BF8C6F0" w14:textId="77777777" w:rsidR="006734BF" w:rsidRDefault="006734BF" w:rsidP="0075585C">
            <w:r>
              <w:t>Lavoro straordinario con particolare riferimento ai suoi limiti massimi</w:t>
            </w:r>
          </w:p>
        </w:tc>
        <w:tc>
          <w:tcPr>
            <w:tcW w:w="3209" w:type="dxa"/>
          </w:tcPr>
          <w:p w14:paraId="11F4D73B" w14:textId="77777777" w:rsidR="006734BF" w:rsidRDefault="006734BF" w:rsidP="0075585C"/>
        </w:tc>
        <w:tc>
          <w:tcPr>
            <w:tcW w:w="3210" w:type="dxa"/>
          </w:tcPr>
          <w:p w14:paraId="78F1B797" w14:textId="77777777" w:rsidR="006734BF" w:rsidRDefault="006734BF" w:rsidP="0075585C"/>
        </w:tc>
      </w:tr>
      <w:tr w:rsidR="006734BF" w14:paraId="6B6C61ED" w14:textId="77777777" w:rsidTr="0075585C">
        <w:trPr>
          <w:trHeight w:val="794"/>
        </w:trPr>
        <w:tc>
          <w:tcPr>
            <w:tcW w:w="3209" w:type="dxa"/>
          </w:tcPr>
          <w:p w14:paraId="31CD742A" w14:textId="77777777" w:rsidR="006734BF" w:rsidRDefault="006734BF" w:rsidP="0075585C">
            <w:r>
              <w:t>Disciplina compensativa delle ex festività soppresse</w:t>
            </w:r>
          </w:p>
        </w:tc>
        <w:tc>
          <w:tcPr>
            <w:tcW w:w="3209" w:type="dxa"/>
          </w:tcPr>
          <w:p w14:paraId="31EE30D2" w14:textId="77777777" w:rsidR="006734BF" w:rsidRDefault="006734BF" w:rsidP="0075585C"/>
        </w:tc>
        <w:tc>
          <w:tcPr>
            <w:tcW w:w="3210" w:type="dxa"/>
          </w:tcPr>
          <w:p w14:paraId="19D3BFA8" w14:textId="77777777" w:rsidR="006734BF" w:rsidRDefault="006734BF" w:rsidP="0075585C"/>
        </w:tc>
      </w:tr>
      <w:tr w:rsidR="006734BF" w14:paraId="473649A5" w14:textId="77777777" w:rsidTr="0075585C">
        <w:trPr>
          <w:trHeight w:val="794"/>
        </w:trPr>
        <w:tc>
          <w:tcPr>
            <w:tcW w:w="3209" w:type="dxa"/>
          </w:tcPr>
          <w:p w14:paraId="37F5AF65" w14:textId="77777777" w:rsidR="006734BF" w:rsidRDefault="006734BF" w:rsidP="0075585C">
            <w:r>
              <w:t>Durata del periodo di prova</w:t>
            </w:r>
          </w:p>
        </w:tc>
        <w:tc>
          <w:tcPr>
            <w:tcW w:w="3209" w:type="dxa"/>
          </w:tcPr>
          <w:p w14:paraId="6756778D" w14:textId="77777777" w:rsidR="006734BF" w:rsidRDefault="006734BF" w:rsidP="0075585C"/>
        </w:tc>
        <w:tc>
          <w:tcPr>
            <w:tcW w:w="3210" w:type="dxa"/>
          </w:tcPr>
          <w:p w14:paraId="7B354F76" w14:textId="77777777" w:rsidR="006734BF" w:rsidRDefault="006734BF" w:rsidP="0075585C"/>
        </w:tc>
      </w:tr>
      <w:tr w:rsidR="006734BF" w14:paraId="32E9AB61" w14:textId="77777777" w:rsidTr="0075585C">
        <w:trPr>
          <w:trHeight w:val="794"/>
        </w:trPr>
        <w:tc>
          <w:tcPr>
            <w:tcW w:w="3209" w:type="dxa"/>
          </w:tcPr>
          <w:p w14:paraId="08B40873" w14:textId="77777777" w:rsidR="006734BF" w:rsidRDefault="006734BF" w:rsidP="0075585C">
            <w:r>
              <w:t>Durata del periodo di preavviso</w:t>
            </w:r>
          </w:p>
        </w:tc>
        <w:tc>
          <w:tcPr>
            <w:tcW w:w="3209" w:type="dxa"/>
          </w:tcPr>
          <w:p w14:paraId="7DB4DE85" w14:textId="77777777" w:rsidR="006734BF" w:rsidRDefault="006734BF" w:rsidP="0075585C"/>
        </w:tc>
        <w:tc>
          <w:tcPr>
            <w:tcW w:w="3210" w:type="dxa"/>
          </w:tcPr>
          <w:p w14:paraId="1EC97DBE" w14:textId="77777777" w:rsidR="006734BF" w:rsidRDefault="006734BF" w:rsidP="0075585C"/>
        </w:tc>
      </w:tr>
      <w:tr w:rsidR="006734BF" w14:paraId="2BA383F2" w14:textId="77777777" w:rsidTr="0075585C">
        <w:trPr>
          <w:trHeight w:val="794"/>
        </w:trPr>
        <w:tc>
          <w:tcPr>
            <w:tcW w:w="3209" w:type="dxa"/>
          </w:tcPr>
          <w:p w14:paraId="49607B69" w14:textId="77777777" w:rsidR="006734BF" w:rsidRDefault="006734BF" w:rsidP="0075585C">
            <w:r>
              <w:t>Durata del periodo di comporto in caso di malattia e infortunio</w:t>
            </w:r>
          </w:p>
        </w:tc>
        <w:tc>
          <w:tcPr>
            <w:tcW w:w="3209" w:type="dxa"/>
          </w:tcPr>
          <w:p w14:paraId="156B3673" w14:textId="77777777" w:rsidR="006734BF" w:rsidRDefault="006734BF" w:rsidP="0075585C"/>
        </w:tc>
        <w:tc>
          <w:tcPr>
            <w:tcW w:w="3210" w:type="dxa"/>
          </w:tcPr>
          <w:p w14:paraId="4D14A24F" w14:textId="77777777" w:rsidR="006734BF" w:rsidRDefault="006734BF" w:rsidP="0075585C"/>
        </w:tc>
      </w:tr>
      <w:tr w:rsidR="006734BF" w14:paraId="4C8BE6E4" w14:textId="77777777" w:rsidTr="0075585C">
        <w:trPr>
          <w:trHeight w:val="794"/>
        </w:trPr>
        <w:tc>
          <w:tcPr>
            <w:tcW w:w="3209" w:type="dxa"/>
          </w:tcPr>
          <w:p w14:paraId="3B09AD30" w14:textId="77777777" w:rsidR="006734BF" w:rsidRDefault="006734BF" w:rsidP="0075585C">
            <w:r>
              <w:t>Malattia e infortunio, con particolare riferimento al riconoscimento di un’eventuale integrazione delle relative indennità</w:t>
            </w:r>
          </w:p>
        </w:tc>
        <w:tc>
          <w:tcPr>
            <w:tcW w:w="3209" w:type="dxa"/>
          </w:tcPr>
          <w:p w14:paraId="7D45CED8" w14:textId="77777777" w:rsidR="006734BF" w:rsidRDefault="006734BF" w:rsidP="0075585C"/>
        </w:tc>
        <w:tc>
          <w:tcPr>
            <w:tcW w:w="3210" w:type="dxa"/>
          </w:tcPr>
          <w:p w14:paraId="7A1D2E73" w14:textId="77777777" w:rsidR="006734BF" w:rsidRDefault="006734BF" w:rsidP="0075585C"/>
        </w:tc>
      </w:tr>
      <w:tr w:rsidR="006734BF" w14:paraId="6020A748" w14:textId="77777777" w:rsidTr="0075585C">
        <w:trPr>
          <w:trHeight w:val="794"/>
        </w:trPr>
        <w:tc>
          <w:tcPr>
            <w:tcW w:w="3209" w:type="dxa"/>
          </w:tcPr>
          <w:p w14:paraId="2E258F12" w14:textId="77777777" w:rsidR="006734BF" w:rsidRDefault="006734BF" w:rsidP="0075585C">
            <w:r w:rsidRPr="009703A7">
              <w:t>Ma</w:t>
            </w:r>
            <w:r>
              <w:t>ternità</w:t>
            </w:r>
            <w:r w:rsidRPr="009703A7">
              <w:t xml:space="preserve">, </w:t>
            </w:r>
            <w:r>
              <w:t xml:space="preserve">eventuale </w:t>
            </w:r>
            <w:r w:rsidRPr="009703A7">
              <w:t>riconoscimento di un’integrazione dell</w:t>
            </w:r>
            <w:r>
              <w:t>a</w:t>
            </w:r>
            <w:r w:rsidRPr="009703A7">
              <w:t xml:space="preserve"> relativ</w:t>
            </w:r>
            <w:r>
              <w:t>a</w:t>
            </w:r>
            <w:r w:rsidRPr="009703A7">
              <w:t xml:space="preserve"> indennità</w:t>
            </w:r>
            <w:r>
              <w:t xml:space="preserve"> per astensione obbligatoria e facoltativa</w:t>
            </w:r>
          </w:p>
        </w:tc>
        <w:tc>
          <w:tcPr>
            <w:tcW w:w="3209" w:type="dxa"/>
          </w:tcPr>
          <w:p w14:paraId="71EE81FF" w14:textId="77777777" w:rsidR="006734BF" w:rsidRDefault="006734BF" w:rsidP="0075585C"/>
        </w:tc>
        <w:tc>
          <w:tcPr>
            <w:tcW w:w="3210" w:type="dxa"/>
          </w:tcPr>
          <w:p w14:paraId="65FE1962" w14:textId="77777777" w:rsidR="006734BF" w:rsidRDefault="006734BF" w:rsidP="0075585C"/>
        </w:tc>
      </w:tr>
      <w:tr w:rsidR="006734BF" w14:paraId="6778657E" w14:textId="77777777" w:rsidTr="0075585C">
        <w:trPr>
          <w:trHeight w:val="794"/>
        </w:trPr>
        <w:tc>
          <w:tcPr>
            <w:tcW w:w="3209" w:type="dxa"/>
          </w:tcPr>
          <w:p w14:paraId="5FBE5776" w14:textId="77777777" w:rsidR="006734BF" w:rsidRDefault="006734BF" w:rsidP="0075585C">
            <w:r>
              <w:t>Monte ore di permessi retribuiti</w:t>
            </w:r>
          </w:p>
        </w:tc>
        <w:tc>
          <w:tcPr>
            <w:tcW w:w="3209" w:type="dxa"/>
          </w:tcPr>
          <w:p w14:paraId="242E2FB2" w14:textId="77777777" w:rsidR="006734BF" w:rsidRDefault="006734BF" w:rsidP="0075585C"/>
        </w:tc>
        <w:tc>
          <w:tcPr>
            <w:tcW w:w="3210" w:type="dxa"/>
          </w:tcPr>
          <w:p w14:paraId="1AE893BC" w14:textId="77777777" w:rsidR="006734BF" w:rsidRDefault="006734BF" w:rsidP="0075585C"/>
        </w:tc>
      </w:tr>
      <w:tr w:rsidR="006734BF" w14:paraId="6758ADA2" w14:textId="77777777" w:rsidTr="0075585C">
        <w:trPr>
          <w:trHeight w:val="794"/>
        </w:trPr>
        <w:tc>
          <w:tcPr>
            <w:tcW w:w="3209" w:type="dxa"/>
          </w:tcPr>
          <w:p w14:paraId="10DA7695" w14:textId="77777777" w:rsidR="006734BF" w:rsidRDefault="006734BF" w:rsidP="0075585C">
            <w:r>
              <w:t>Bilateralità</w:t>
            </w:r>
          </w:p>
        </w:tc>
        <w:tc>
          <w:tcPr>
            <w:tcW w:w="3209" w:type="dxa"/>
          </w:tcPr>
          <w:p w14:paraId="2803E382" w14:textId="77777777" w:rsidR="006734BF" w:rsidRDefault="006734BF" w:rsidP="0075585C"/>
        </w:tc>
        <w:tc>
          <w:tcPr>
            <w:tcW w:w="3210" w:type="dxa"/>
          </w:tcPr>
          <w:p w14:paraId="383BC09A" w14:textId="77777777" w:rsidR="006734BF" w:rsidRDefault="006734BF" w:rsidP="0075585C"/>
        </w:tc>
      </w:tr>
      <w:tr w:rsidR="006734BF" w14:paraId="1604600F" w14:textId="77777777" w:rsidTr="0075585C">
        <w:trPr>
          <w:trHeight w:val="794"/>
        </w:trPr>
        <w:tc>
          <w:tcPr>
            <w:tcW w:w="3209" w:type="dxa"/>
          </w:tcPr>
          <w:p w14:paraId="500A09F3" w14:textId="77777777" w:rsidR="006734BF" w:rsidRDefault="006734BF" w:rsidP="0075585C">
            <w:r>
              <w:t>Previdenza integrativa</w:t>
            </w:r>
          </w:p>
        </w:tc>
        <w:tc>
          <w:tcPr>
            <w:tcW w:w="3209" w:type="dxa"/>
          </w:tcPr>
          <w:p w14:paraId="2C2C90E9" w14:textId="77777777" w:rsidR="006734BF" w:rsidRDefault="006734BF" w:rsidP="0075585C"/>
        </w:tc>
        <w:tc>
          <w:tcPr>
            <w:tcW w:w="3210" w:type="dxa"/>
          </w:tcPr>
          <w:p w14:paraId="44C0081F" w14:textId="77777777" w:rsidR="006734BF" w:rsidRDefault="006734BF" w:rsidP="0075585C"/>
        </w:tc>
      </w:tr>
      <w:tr w:rsidR="006734BF" w14:paraId="5098DC3D" w14:textId="77777777" w:rsidTr="0075585C">
        <w:trPr>
          <w:trHeight w:val="794"/>
        </w:trPr>
        <w:tc>
          <w:tcPr>
            <w:tcW w:w="3209" w:type="dxa"/>
          </w:tcPr>
          <w:p w14:paraId="40E5EE46" w14:textId="77777777" w:rsidR="006734BF" w:rsidRDefault="006734BF" w:rsidP="0075585C">
            <w:r>
              <w:t>Sanità integrativa</w:t>
            </w:r>
          </w:p>
        </w:tc>
        <w:tc>
          <w:tcPr>
            <w:tcW w:w="3209" w:type="dxa"/>
          </w:tcPr>
          <w:p w14:paraId="4FF2D091" w14:textId="77777777" w:rsidR="006734BF" w:rsidRDefault="006734BF" w:rsidP="0075585C"/>
        </w:tc>
        <w:tc>
          <w:tcPr>
            <w:tcW w:w="3210" w:type="dxa"/>
          </w:tcPr>
          <w:p w14:paraId="31381C0D" w14:textId="77777777" w:rsidR="006734BF" w:rsidRDefault="006734BF" w:rsidP="0075585C"/>
        </w:tc>
      </w:tr>
    </w:tbl>
    <w:p w14:paraId="1345EEDF" w14:textId="77777777" w:rsidR="00F85779" w:rsidRDefault="00F85779"/>
    <w:p w14:paraId="7CE9AB43" w14:textId="77777777" w:rsidR="006734BF" w:rsidRDefault="006734BF"/>
    <w:p w14:paraId="2B5C29C5" w14:textId="77777777" w:rsidR="006734BF" w:rsidRDefault="006734BF"/>
    <w:p w14:paraId="09BB2AEF" w14:textId="77777777" w:rsidR="006734BF" w:rsidRDefault="006734BF"/>
    <w:p w14:paraId="6C6AC76C" w14:textId="77777777" w:rsidR="006734BF" w:rsidRDefault="006734BF"/>
    <w:p w14:paraId="577167B4" w14:textId="77777777" w:rsidR="006734BF" w:rsidRDefault="006734BF"/>
    <w:sectPr w:rsidR="006734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E8854" w14:textId="77777777" w:rsidR="00E4691D" w:rsidRDefault="00E4691D" w:rsidP="00E4691D">
      <w:r>
        <w:separator/>
      </w:r>
    </w:p>
  </w:endnote>
  <w:endnote w:type="continuationSeparator" w:id="0">
    <w:p w14:paraId="0F9DB3B8" w14:textId="77777777" w:rsidR="00E4691D" w:rsidRDefault="00E4691D" w:rsidP="00E4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5217" w14:textId="77777777" w:rsidR="00E4691D" w:rsidRDefault="00E4691D" w:rsidP="00E4691D">
      <w:r>
        <w:separator/>
      </w:r>
    </w:p>
  </w:footnote>
  <w:footnote w:type="continuationSeparator" w:id="0">
    <w:p w14:paraId="5BB59979" w14:textId="77777777" w:rsidR="00E4691D" w:rsidRDefault="00E4691D" w:rsidP="00E46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BF"/>
    <w:rsid w:val="001A5036"/>
    <w:rsid w:val="001D4741"/>
    <w:rsid w:val="00251E5B"/>
    <w:rsid w:val="003B786E"/>
    <w:rsid w:val="00400297"/>
    <w:rsid w:val="00581487"/>
    <w:rsid w:val="00592E37"/>
    <w:rsid w:val="006734BF"/>
    <w:rsid w:val="007E178B"/>
    <w:rsid w:val="0093282A"/>
    <w:rsid w:val="00A06221"/>
    <w:rsid w:val="00AC377E"/>
    <w:rsid w:val="00E4691D"/>
    <w:rsid w:val="00E74957"/>
    <w:rsid w:val="00F854D5"/>
    <w:rsid w:val="00F85779"/>
    <w:rsid w:val="00FC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F84D"/>
  <w15:chartTrackingRefBased/>
  <w15:docId w15:val="{2704FF7F-9F64-4DDA-B197-37B64B1C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81487"/>
    <w:pPr>
      <w:widowControl w:val="0"/>
      <w:autoSpaceDE w:val="0"/>
      <w:autoSpaceDN w:val="0"/>
      <w:ind w:left="199"/>
      <w:outlineLvl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73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69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691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469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691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148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NALETTO</dc:creator>
  <cp:keywords/>
  <dc:description/>
  <cp:lastModifiedBy>Ornella Busetto</cp:lastModifiedBy>
  <cp:revision>4</cp:revision>
  <dcterms:created xsi:type="dcterms:W3CDTF">2025-06-24T11:29:00Z</dcterms:created>
  <dcterms:modified xsi:type="dcterms:W3CDTF">2025-06-25T09:48:00Z</dcterms:modified>
</cp:coreProperties>
</file>