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C0A" w:rsidRDefault="007D48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ALLEGATO </w:t>
      </w:r>
      <w:bookmarkStart w:id="0" w:name="_GoBack"/>
      <w:bookmarkEnd w:id="0"/>
      <w:r w:rsidR="005B492F">
        <w:rPr>
          <w:b/>
          <w:sz w:val="22"/>
          <w:szCs w:val="22"/>
        </w:rPr>
        <w:t>2</w:t>
      </w:r>
    </w:p>
    <w:p w:rsidR="00890C0A" w:rsidRDefault="00890C0A">
      <w:pPr>
        <w:jc w:val="center"/>
        <w:rPr>
          <w:b/>
          <w:sz w:val="22"/>
          <w:szCs w:val="22"/>
        </w:rPr>
      </w:pPr>
    </w:p>
    <w:p w:rsidR="00890C0A" w:rsidRDefault="007D48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BILANCIO CONSUNTIVO</w:t>
      </w:r>
    </w:p>
    <w:p w:rsidR="00890C0A" w:rsidRPr="00566C13" w:rsidRDefault="0012660A" w:rsidP="0012660A">
      <w:pPr>
        <w:ind w:firstLine="284"/>
        <w:rPr>
          <w:b/>
        </w:rPr>
      </w:pPr>
      <w:r w:rsidRPr="00566C13">
        <w:rPr>
          <w:b/>
        </w:rPr>
        <w:t>Uscite</w:t>
      </w:r>
    </w:p>
    <w:p w:rsidR="00283786" w:rsidRPr="00566C13" w:rsidRDefault="00283786" w:rsidP="0012660A">
      <w:pPr>
        <w:ind w:firstLine="284"/>
        <w:rPr>
          <w:b/>
        </w:rPr>
      </w:pPr>
    </w:p>
    <w:tbl>
      <w:tblPr>
        <w:tblW w:w="9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7067"/>
        <w:gridCol w:w="1985"/>
      </w:tblGrid>
      <w:tr w:rsidR="00283786" w:rsidRPr="00566C13" w:rsidTr="00283786">
        <w:trPr>
          <w:trHeight w:hRule="exact" w:val="646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  <w:rPr>
                <w:bCs/>
              </w:rPr>
            </w:pPr>
            <w:r w:rsidRPr="00566C13">
              <w:rPr>
                <w:bCs/>
                <w:iCs/>
                <w:color w:val="000000"/>
              </w:rPr>
              <w:t>Tipologia di spese</w:t>
            </w:r>
            <w:r w:rsidR="00566C13" w:rsidRPr="00566C13">
              <w:rPr>
                <w:bCs/>
                <w:iCs/>
                <w:color w:val="000000"/>
              </w:rPr>
              <w:t xml:space="preserve"> art. 7, c.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  <w:rPr>
                <w:color w:val="000000"/>
              </w:rPr>
            </w:pPr>
            <w:r w:rsidRPr="00566C13">
              <w:rPr>
                <w:color w:val="000000"/>
              </w:rPr>
              <w:t xml:space="preserve">Importo </w:t>
            </w:r>
          </w:p>
          <w:p w:rsidR="00283786" w:rsidRPr="00566C13" w:rsidRDefault="00283786">
            <w:pPr>
              <w:jc w:val="center"/>
              <w:rPr>
                <w:color w:val="000000"/>
              </w:rPr>
            </w:pPr>
            <w:r w:rsidRPr="00566C13">
              <w:rPr>
                <w:color w:val="000000"/>
              </w:rPr>
              <w:t>Euro</w:t>
            </w: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A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color w:val="000000"/>
              </w:rPr>
            </w:pPr>
            <w:r w:rsidRPr="00566C13">
              <w:t>Affitto dei locali per l’iniziativa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center"/>
              <w:rPr>
                <w:color w:val="000000"/>
              </w:rPr>
            </w:pPr>
          </w:p>
        </w:tc>
      </w:tr>
      <w:tr w:rsidR="00283786" w:rsidRPr="00566C13" w:rsidTr="00283786">
        <w:trPr>
          <w:trHeight w:hRule="exact"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B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r w:rsidRPr="00566C13">
              <w:t>Noleggio di attrezzature e impianti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786" w:rsidRPr="00566C13" w:rsidRDefault="00283786"/>
        </w:tc>
      </w:tr>
      <w:tr w:rsidR="00283786" w:rsidRPr="00566C13" w:rsidTr="00283786">
        <w:trPr>
          <w:trHeight w:hRule="exact" w:val="38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C</w:t>
            </w:r>
          </w:p>
        </w:tc>
        <w:tc>
          <w:tcPr>
            <w:tcW w:w="9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r w:rsidRPr="00566C13">
              <w:t xml:space="preserve">Organizzazione (dettagliare) </w:t>
            </w: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c.1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rFonts w:eastAsia="SimSun"/>
                <w:kern w:val="3"/>
                <w:lang w:eastAsia="zh-CN" w:bidi="hi-IN"/>
              </w:rPr>
            </w:pPr>
            <w:r w:rsidRPr="00566C13"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c.2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rFonts w:eastAsia="SimSun"/>
                <w:kern w:val="3"/>
                <w:lang w:eastAsia="zh-CN" w:bidi="hi-IN"/>
              </w:rPr>
            </w:pPr>
            <w:r w:rsidRPr="00566C13"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c.3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rFonts w:eastAsia="SimSun"/>
                <w:kern w:val="3"/>
                <w:lang w:eastAsia="zh-CN" w:bidi="hi-IN"/>
              </w:rPr>
            </w:pPr>
            <w:r w:rsidRPr="00566C13"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c.4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rFonts w:eastAsia="SimSun"/>
                <w:kern w:val="3"/>
                <w:lang w:eastAsia="zh-CN" w:bidi="hi-IN"/>
              </w:rPr>
            </w:pPr>
            <w:r w:rsidRPr="00566C13"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c.5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rFonts w:eastAsia="SimSun"/>
                <w:kern w:val="3"/>
                <w:lang w:eastAsia="zh-CN" w:bidi="hi-IN"/>
              </w:rPr>
            </w:pPr>
            <w:r w:rsidRPr="00566C13"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c…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rFonts w:eastAsia="SimSun"/>
                <w:kern w:val="3"/>
                <w:lang w:eastAsia="zh-CN" w:bidi="hi-IN"/>
              </w:rPr>
            </w:pPr>
            <w:r w:rsidRPr="00566C13">
              <w:t>…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7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right"/>
              <w:rPr>
                <w:rFonts w:eastAsia="SimSun"/>
                <w:b/>
                <w:kern w:val="3"/>
                <w:lang w:eastAsia="zh-CN" w:bidi="hi-IN"/>
              </w:rPr>
            </w:pPr>
            <w:r w:rsidRPr="00566C13">
              <w:rPr>
                <w:b/>
              </w:rPr>
              <w:t>totale spese per l’organizzazione 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D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bCs/>
              </w:rPr>
            </w:pPr>
            <w:r w:rsidRPr="00566C13">
              <w:t xml:space="preserve">Oneri SIAE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E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bCs/>
              </w:rPr>
            </w:pPr>
            <w:r w:rsidRPr="00566C13">
              <w:rPr>
                <w:bCs/>
              </w:rPr>
              <w:t>Promozione e comunicazione dell’iniziativa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57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pStyle w:val="Default"/>
              <w:jc w:val="right"/>
              <w:rPr>
                <w:b/>
                <w:kern w:val="3"/>
                <w:sz w:val="20"/>
                <w:szCs w:val="20"/>
                <w:lang w:eastAsia="zh-CN" w:bidi="hi-IN"/>
              </w:rPr>
            </w:pPr>
            <w:r w:rsidRPr="00566C13">
              <w:rPr>
                <w:b/>
                <w:kern w:val="3"/>
                <w:sz w:val="20"/>
                <w:szCs w:val="20"/>
                <w:lang w:eastAsia="zh-CN" w:bidi="hi-IN"/>
              </w:rPr>
              <w:t xml:space="preserve">totale spese A+B+C+D+E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9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  <w:rPr>
                <w:rFonts w:eastAsia="Corbel"/>
                <w:color w:val="000000"/>
                <w:kern w:val="3"/>
                <w:lang w:eastAsia="zh-CN" w:bidi="hi-IN"/>
              </w:rPr>
            </w:pPr>
            <w:r w:rsidRPr="00566C13">
              <w:t>f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pStyle w:val="Default"/>
              <w:jc w:val="both"/>
              <w:rPr>
                <w:kern w:val="3"/>
                <w:sz w:val="20"/>
                <w:szCs w:val="20"/>
                <w:lang w:eastAsia="zh-CN" w:bidi="hi-IN"/>
              </w:rPr>
            </w:pPr>
            <w:r w:rsidRPr="00566C13">
              <w:rPr>
                <w:kern w:val="3"/>
                <w:sz w:val="20"/>
                <w:szCs w:val="20"/>
                <w:lang w:eastAsia="zh-CN" w:bidi="hi-IN"/>
              </w:rPr>
              <w:t xml:space="preserve">Spese generali sostenute dal soggetto proponente (canoni di locazione sede, utenze, spese postali, spese di segreteria, rimborsi spese per attività inerenti all’iniziativa, ecc.) sono ammissibili </w:t>
            </w:r>
            <w:r w:rsidRPr="00566C13">
              <w:rPr>
                <w:b/>
                <w:kern w:val="3"/>
                <w:sz w:val="20"/>
                <w:szCs w:val="20"/>
                <w:lang w:eastAsia="zh-CN" w:bidi="hi-IN"/>
              </w:rPr>
              <w:t>entro il limite massimo del 10% del totale delle spese A+B+C+D+E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5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jc w:val="center"/>
            </w:pPr>
            <w:r w:rsidRPr="00566C13">
              <w:t>g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rPr>
                <w:rFonts w:eastAsia="Corbel"/>
                <w:color w:val="000000"/>
                <w:kern w:val="3"/>
                <w:lang w:eastAsia="zh-CN" w:bidi="hi-IN"/>
              </w:rPr>
            </w:pPr>
            <w:r w:rsidRPr="00566C13">
              <w:rPr>
                <w:rFonts w:eastAsia="Corbel"/>
                <w:color w:val="000000"/>
              </w:rPr>
              <w:t xml:space="preserve">Personale dipendente impiegato nel progetto sono ammissibili </w:t>
            </w:r>
            <w:r w:rsidRPr="00566C13">
              <w:rPr>
                <w:rFonts w:eastAsia="Corbel"/>
                <w:b/>
                <w:color w:val="000000"/>
              </w:rPr>
              <w:t>entro il limite massimo del 20% del totale delle spese A+B+C+D+E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  <w:tr w:rsidR="00283786" w:rsidRPr="00566C13" w:rsidTr="00283786">
        <w:trPr>
          <w:trHeight w:hRule="exact" w:val="340"/>
        </w:trPr>
        <w:tc>
          <w:tcPr>
            <w:tcW w:w="7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83786" w:rsidRPr="00566C13" w:rsidRDefault="00283786">
            <w:pPr>
              <w:ind w:firstLine="6301"/>
              <w:rPr>
                <w:rFonts w:eastAsia="Corbel"/>
                <w:b/>
                <w:color w:val="000000"/>
                <w:kern w:val="3"/>
                <w:u w:val="single"/>
                <w:lang w:eastAsia="zh-CN" w:bidi="hi-IN"/>
              </w:rPr>
            </w:pPr>
            <w:r w:rsidRPr="00566C13">
              <w:rPr>
                <w:rFonts w:eastAsia="Corbel"/>
                <w:b/>
                <w:color w:val="000000"/>
                <w:u w:val="single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83786" w:rsidRPr="00566C13" w:rsidRDefault="00283786">
            <w:pPr>
              <w:jc w:val="right"/>
              <w:rPr>
                <w:bCs/>
              </w:rPr>
            </w:pPr>
          </w:p>
        </w:tc>
      </w:tr>
    </w:tbl>
    <w:p w:rsidR="00283786" w:rsidRPr="00566C13" w:rsidRDefault="00283786" w:rsidP="0012660A">
      <w:pPr>
        <w:ind w:firstLine="284"/>
        <w:rPr>
          <w:b/>
        </w:rPr>
      </w:pPr>
    </w:p>
    <w:p w:rsidR="0012660A" w:rsidRPr="00566C13" w:rsidRDefault="0012660A" w:rsidP="0012660A">
      <w:pPr>
        <w:rPr>
          <w:b/>
        </w:rPr>
      </w:pPr>
      <w:r w:rsidRPr="00566C13">
        <w:rPr>
          <w:b/>
        </w:rPr>
        <w:t>Entrate</w:t>
      </w:r>
    </w:p>
    <w:p w:rsidR="00566C13" w:rsidRPr="00566C13" w:rsidRDefault="00566C13" w:rsidP="0012660A">
      <w:pPr>
        <w:rPr>
          <w:b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6318"/>
        <w:gridCol w:w="1985"/>
      </w:tblGrid>
      <w:tr w:rsidR="00566C13" w:rsidRPr="00566C13" w:rsidTr="00566C13">
        <w:trPr>
          <w:trHeight w:val="41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jc w:val="center"/>
              <w:rPr>
                <w:bCs/>
              </w:rPr>
            </w:pPr>
            <w:r w:rsidRPr="00566C13">
              <w:rPr>
                <w:bCs/>
              </w:rPr>
              <w:t>Fonte economica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jc w:val="center"/>
            </w:pPr>
            <w:r w:rsidRPr="00566C13">
              <w:t>Importo</w:t>
            </w:r>
          </w:p>
          <w:p w:rsidR="00566C13" w:rsidRPr="00566C13" w:rsidRDefault="00566C13">
            <w:pPr>
              <w:jc w:val="center"/>
            </w:pPr>
            <w:r w:rsidRPr="00566C13">
              <w:t>Euro</w:t>
            </w:r>
          </w:p>
        </w:tc>
      </w:tr>
      <w:tr w:rsidR="00566C13" w:rsidRPr="00566C13" w:rsidTr="00566C13">
        <w:trPr>
          <w:trHeight w:val="34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rPr>
                <w:bCs/>
              </w:rPr>
            </w:pPr>
            <w:r w:rsidRPr="00566C13">
              <w:rPr>
                <w:bCs/>
              </w:rPr>
              <w:t>Finanziamento Europeo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6C13" w:rsidRPr="00566C13" w:rsidRDefault="00566C13"/>
        </w:tc>
      </w:tr>
      <w:tr w:rsidR="00566C13" w:rsidRPr="00566C13" w:rsidTr="00566C13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rPr>
                <w:bCs/>
              </w:rPr>
            </w:pPr>
            <w:r w:rsidRPr="00566C13">
              <w:rPr>
                <w:bCs/>
              </w:rPr>
              <w:t>Finanziamento statale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r w:rsidRPr="00566C13">
              <w:t> </w:t>
            </w:r>
          </w:p>
        </w:tc>
      </w:tr>
      <w:tr w:rsidR="00566C13" w:rsidRPr="00566C13" w:rsidTr="00566C13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r w:rsidRPr="00566C13">
              <w:rPr>
                <w:bCs/>
                <w:color w:val="000000"/>
              </w:rPr>
              <w:t>Contributo Regione del Veneto</w:t>
            </w:r>
            <w:r w:rsidRPr="00566C13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/>
        </w:tc>
      </w:tr>
      <w:tr w:rsidR="00566C13" w:rsidRPr="00566C13" w:rsidTr="00566C13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rPr>
                <w:bCs/>
              </w:rPr>
            </w:pPr>
            <w:r w:rsidRPr="00566C13">
              <w:rPr>
                <w:bCs/>
              </w:rPr>
              <w:t>Risorse proprie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r w:rsidRPr="00566C13">
              <w:t> </w:t>
            </w:r>
          </w:p>
        </w:tc>
      </w:tr>
      <w:tr w:rsidR="00566C13" w:rsidRPr="00566C13" w:rsidTr="00566C13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jc w:val="right"/>
            </w:pPr>
            <w:r w:rsidRPr="00566C13">
              <w:t>1)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r w:rsidRPr="00566C13">
              <w:t>Soggetto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r w:rsidRPr="00566C13">
              <w:t> </w:t>
            </w:r>
          </w:p>
        </w:tc>
      </w:tr>
      <w:tr w:rsidR="00566C13" w:rsidRPr="00566C13" w:rsidTr="00566C13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rPr>
                <w:bCs/>
              </w:rPr>
            </w:pPr>
            <w:r w:rsidRPr="00566C13">
              <w:rPr>
                <w:bCs/>
              </w:rPr>
              <w:t>Finanziamenti privati</w:t>
            </w:r>
          </w:p>
        </w:tc>
      </w:tr>
      <w:tr w:rsidR="00566C13" w:rsidRPr="00566C13" w:rsidTr="00566C13">
        <w:trPr>
          <w:trHeight w:val="300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jc w:val="right"/>
            </w:pPr>
            <w:r w:rsidRPr="00566C13">
              <w:t>1)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r w:rsidRPr="00566C13">
              <w:t>Soggetto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r w:rsidRPr="00566C13">
              <w:t> </w:t>
            </w:r>
          </w:p>
        </w:tc>
      </w:tr>
      <w:tr w:rsidR="00566C13" w:rsidRPr="00566C13" w:rsidTr="00566C13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rPr>
                <w:bCs/>
              </w:rPr>
            </w:pPr>
            <w:r w:rsidRPr="00566C13">
              <w:rPr>
                <w:bCs/>
              </w:rPr>
              <w:t>Incassi biglietteria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r w:rsidRPr="00566C13">
              <w:t> </w:t>
            </w:r>
          </w:p>
        </w:tc>
      </w:tr>
      <w:tr w:rsidR="00566C13" w:rsidRPr="00566C13" w:rsidTr="00566C13">
        <w:trPr>
          <w:trHeight w:val="31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rPr>
                <w:bCs/>
              </w:rPr>
            </w:pPr>
            <w:r w:rsidRPr="00566C13">
              <w:rPr>
                <w:bCs/>
              </w:rPr>
              <w:t>Altro (indicare)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6C13" w:rsidRPr="00566C13" w:rsidRDefault="00566C13"/>
        </w:tc>
      </w:tr>
      <w:tr w:rsidR="00566C13" w:rsidRPr="00566C13" w:rsidTr="00566C13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66C13" w:rsidRPr="00566C13" w:rsidRDefault="00566C13">
            <w:pPr>
              <w:jc w:val="right"/>
              <w:rPr>
                <w:b/>
                <w:u w:val="single"/>
              </w:rPr>
            </w:pPr>
            <w:r w:rsidRPr="00566C13">
              <w:rPr>
                <w:b/>
                <w:u w:val="single"/>
              </w:rPr>
              <w:t>Totale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66C13" w:rsidRPr="00566C13" w:rsidRDefault="00566C13"/>
        </w:tc>
      </w:tr>
    </w:tbl>
    <w:p w:rsidR="00566C13" w:rsidRPr="00566C13" w:rsidRDefault="00566C13" w:rsidP="0012660A">
      <w:pPr>
        <w:rPr>
          <w:b/>
        </w:rPr>
      </w:pPr>
    </w:p>
    <w:sectPr w:rsidR="00566C13" w:rsidRPr="00566C13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E56" w:rsidRDefault="00903E56">
      <w:r>
        <w:separator/>
      </w:r>
    </w:p>
  </w:endnote>
  <w:endnote w:type="continuationSeparator" w:id="0">
    <w:p w:rsidR="00903E56" w:rsidRDefault="0090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E56" w:rsidRDefault="00903E56">
      <w:r>
        <w:separator/>
      </w:r>
    </w:p>
  </w:footnote>
  <w:footnote w:type="continuationSeparator" w:id="0">
    <w:p w:rsidR="00903E56" w:rsidRDefault="0090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598" w:rsidRDefault="00086598" w:rsidP="00086598">
    <w:pPr>
      <w:pStyle w:val="Intestazione"/>
      <w:spacing w:after="120"/>
      <w:jc w:val="center"/>
      <w:rPr>
        <w:sz w:val="22"/>
        <w:szCs w:val="22"/>
      </w:rPr>
    </w:pPr>
    <w:r>
      <w:rPr>
        <w:sz w:val="22"/>
        <w:szCs w:val="22"/>
      </w:rPr>
      <w:t>Legge regionale n. 17/2019, artt. 4, 9 e 36</w:t>
    </w:r>
  </w:p>
  <w:p w:rsidR="00086598" w:rsidRDefault="00086598" w:rsidP="00086598">
    <w:pPr>
      <w:pStyle w:val="Intestazione"/>
      <w:spacing w:after="120"/>
      <w:jc w:val="center"/>
      <w:rPr>
        <w:i/>
        <w:sz w:val="22"/>
        <w:szCs w:val="22"/>
      </w:rPr>
    </w:pPr>
    <w:r>
      <w:rPr>
        <w:i/>
        <w:sz w:val="22"/>
        <w:szCs w:val="22"/>
      </w:rPr>
      <w:t>Iniziative di promozione della cultura cinematografica</w:t>
    </w:r>
  </w:p>
  <w:p w:rsidR="00086598" w:rsidRDefault="00086598" w:rsidP="00086598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>Bando approvato con deliberazione della Giunta regionale n. 298 del 21 marzo 2024</w:t>
    </w:r>
  </w:p>
  <w:p w:rsidR="00FD27FD" w:rsidRDefault="00086598" w:rsidP="00FD27FD">
    <w:pPr>
      <w:pStyle w:val="Intestazione"/>
      <w:spacing w:before="120" w:line="280" w:lineRule="exact"/>
      <w:jc w:val="center"/>
      <w:rPr>
        <w:sz w:val="22"/>
        <w:szCs w:val="22"/>
      </w:rPr>
    </w:pPr>
    <w:r>
      <w:rPr>
        <w:sz w:val="22"/>
        <w:szCs w:val="22"/>
      </w:rPr>
      <w:t xml:space="preserve">Deliberazione della Giunta regionale </w:t>
    </w:r>
    <w:r w:rsidR="00FD27FD">
      <w:rPr>
        <w:sz w:val="22"/>
        <w:szCs w:val="22"/>
      </w:rPr>
      <w:t>n. 823 del 12 luglio 2024</w:t>
    </w:r>
  </w:p>
  <w:p w:rsidR="00086598" w:rsidRDefault="00086598" w:rsidP="00086598">
    <w:pPr>
      <w:pStyle w:val="Intestazione"/>
      <w:spacing w:before="120" w:line="280" w:lineRule="exact"/>
      <w:jc w:val="center"/>
      <w:rPr>
        <w:sz w:val="22"/>
        <w:szCs w:val="22"/>
      </w:rPr>
    </w:pPr>
  </w:p>
  <w:p w:rsidR="00890C0A" w:rsidRDefault="00890C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1283"/>
    <w:multiLevelType w:val="hybridMultilevel"/>
    <w:tmpl w:val="58984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0A"/>
    <w:rsid w:val="00007CD7"/>
    <w:rsid w:val="00086598"/>
    <w:rsid w:val="0012660A"/>
    <w:rsid w:val="00283786"/>
    <w:rsid w:val="002C1E72"/>
    <w:rsid w:val="00431AE1"/>
    <w:rsid w:val="004D005B"/>
    <w:rsid w:val="00566C13"/>
    <w:rsid w:val="00591100"/>
    <w:rsid w:val="005B492F"/>
    <w:rsid w:val="005F030A"/>
    <w:rsid w:val="006E2409"/>
    <w:rsid w:val="007D487F"/>
    <w:rsid w:val="00890C0A"/>
    <w:rsid w:val="008B5901"/>
    <w:rsid w:val="008F2B4E"/>
    <w:rsid w:val="00903E56"/>
    <w:rsid w:val="00A8242E"/>
    <w:rsid w:val="00A90B8E"/>
    <w:rsid w:val="00BC4F2A"/>
    <w:rsid w:val="00C17067"/>
    <w:rsid w:val="00C41439"/>
    <w:rsid w:val="00D62A39"/>
    <w:rsid w:val="00EF7854"/>
    <w:rsid w:val="00FD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381E3-46A7-4BFD-8BD5-A0E2BBA5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26CD"/>
  </w:style>
  <w:style w:type="paragraph" w:styleId="Titolo1">
    <w:name w:val="heading 1"/>
    <w:basedOn w:val="Normale"/>
    <w:next w:val="Normale"/>
    <w:link w:val="Titolo1Carattere"/>
    <w:uiPriority w:val="9"/>
    <w:qFormat/>
    <w:rsid w:val="00CA5EB3"/>
    <w:pPr>
      <w:keepNext/>
      <w:jc w:val="center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26CD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EB3"/>
    <w:pPr>
      <w:keepNext/>
      <w:jc w:val="center"/>
      <w:outlineLvl w:val="2"/>
    </w:pPr>
    <w:rPr>
      <w:i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EB3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EB3"/>
    <w:pPr>
      <w:keepNext/>
      <w:jc w:val="center"/>
      <w:outlineLvl w:val="4"/>
    </w:pPr>
    <w:rPr>
      <w:rFonts w:ascii="Arial" w:hAnsi="Arial" w:cs="Arial"/>
      <w:i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9A2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26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9A26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26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A26CD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TableContents">
    <w:name w:val="Table Contents"/>
    <w:basedOn w:val="Normale"/>
    <w:rsid w:val="00833CC2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833CC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A5EB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CA5EB3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A5EB3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A5EB3"/>
    <w:rPr>
      <w:rFonts w:ascii="Arial" w:eastAsia="Times New Roman" w:hAnsi="Arial" w:cs="Arial"/>
      <w:i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A5EB3"/>
  </w:style>
  <w:style w:type="character" w:styleId="Numeropagina">
    <w:name w:val="page number"/>
    <w:basedOn w:val="Carpredefinitoparagrafo"/>
    <w:rsid w:val="00CA5EB3"/>
  </w:style>
  <w:style w:type="paragraph" w:styleId="Rientrocorpodeltesto">
    <w:name w:val="Body Text Indent"/>
    <w:basedOn w:val="Normale"/>
    <w:link w:val="RientrocorpodeltestoCarattere"/>
    <w:rsid w:val="00CA5EB3"/>
    <w:pPr>
      <w:numPr>
        <w:ilvl w:val="12"/>
      </w:numPr>
      <w:spacing w:line="360" w:lineRule="auto"/>
      <w:ind w:left="283" w:firstLine="1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A5EB3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CA5EB3"/>
    <w:pPr>
      <w:spacing w:line="360" w:lineRule="auto"/>
    </w:pPr>
    <w:rPr>
      <w:rFonts w:ascii="Arial" w:hAnsi="Arial"/>
      <w:sz w:val="28"/>
    </w:rPr>
  </w:style>
  <w:style w:type="paragraph" w:customStyle="1" w:styleId="Stile1">
    <w:name w:val="Stile1"/>
    <w:basedOn w:val="Normale"/>
    <w:rsid w:val="00CA5EB3"/>
    <w:pPr>
      <w:jc w:val="both"/>
    </w:pPr>
    <w:rPr>
      <w:rFonts w:ascii="New York" w:hAnsi="New York"/>
      <w:sz w:val="24"/>
    </w:rPr>
  </w:style>
  <w:style w:type="paragraph" w:styleId="Testofumetto">
    <w:name w:val="Balloon Text"/>
    <w:basedOn w:val="Normale"/>
    <w:link w:val="TestofumettoCarattere"/>
    <w:semiHidden/>
    <w:rsid w:val="00CA5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A5EB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CA5EB3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CA5EB3"/>
    <w:pPr>
      <w:widowControl w:val="0"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5EB3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Testosegnaposto">
    <w:name w:val="Placeholder Text"/>
    <w:uiPriority w:val="99"/>
    <w:semiHidden/>
    <w:rsid w:val="00CA5EB3"/>
    <w:rPr>
      <w:color w:val="80808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283786"/>
    <w:pPr>
      <w:autoSpaceDE w:val="0"/>
      <w:autoSpaceDN w:val="0"/>
      <w:adjustRightInd w:val="0"/>
    </w:pPr>
    <w:rPr>
      <w:rFonts w:eastAsia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uFPtuYe4cYXKmt3Q5QGj7kQvXg==">AMUW2mXgCakMyjEWR8COZcVHJghcf50aFiPuvEYBpe4+qYENRFp0Is6ugNYtomI4d4XK2s+tL+AnaB4offas8nU/iMQ7Kc5V43lg3cCgVrPsOIB/p8vjut7H9sdqgu6/wKf+TL7syfT2gbbgnzYu6X88K0anSEWZ7A==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055930-D19D-47E4-9087-6A6C2609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Decimo Poloniato</dc:creator>
  <cp:lastModifiedBy>Decimo Poloniato</cp:lastModifiedBy>
  <cp:revision>4</cp:revision>
  <dcterms:created xsi:type="dcterms:W3CDTF">2024-05-23T09:36:00Z</dcterms:created>
  <dcterms:modified xsi:type="dcterms:W3CDTF">2024-07-18T12:43:00Z</dcterms:modified>
</cp:coreProperties>
</file>