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B6" w:rsidRPr="008C0CB6" w:rsidRDefault="008C0CB6" w:rsidP="008C0CB6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C0CB6">
        <w:rPr>
          <w:rFonts w:ascii="Times New Roman" w:eastAsia="Calibri" w:hAnsi="Times New Roman" w:cs="Times New Roman"/>
          <w:b/>
          <w:sz w:val="32"/>
          <w:szCs w:val="32"/>
        </w:rPr>
        <w:t xml:space="preserve">Bando per la concessione di contributi per attività ed eventi culturali </w:t>
      </w:r>
    </w:p>
    <w:p w:rsidR="008C0CB6" w:rsidRPr="006C5D10" w:rsidRDefault="008C0CB6" w:rsidP="008C0CB6">
      <w:pPr>
        <w:jc w:val="both"/>
        <w:rPr>
          <w:rFonts w:ascii="Times New Roman" w:eastAsia="Calibri" w:hAnsi="Times New Roman" w:cs="Times New Roman"/>
        </w:rPr>
      </w:pPr>
      <w:r w:rsidRPr="006C5D10">
        <w:rPr>
          <w:rFonts w:ascii="Times New Roman" w:eastAsia="Calibri" w:hAnsi="Times New Roman" w:cs="Times New Roman"/>
          <w:u w:val="single"/>
        </w:rPr>
        <w:t>Ente che indice la procedura</w:t>
      </w:r>
      <w:r w:rsidRPr="006C5D10">
        <w:rPr>
          <w:rFonts w:ascii="Times New Roman" w:eastAsia="Calibri" w:hAnsi="Times New Roman" w:cs="Times New Roman"/>
        </w:rPr>
        <w:t xml:space="preserve">: REGIONE DEL VENETO </w:t>
      </w:r>
    </w:p>
    <w:p w:rsidR="008C0CB6" w:rsidRPr="006C5D10" w:rsidRDefault="008C0CB6" w:rsidP="006C5D10">
      <w:pPr>
        <w:jc w:val="both"/>
        <w:rPr>
          <w:rFonts w:ascii="Times New Roman" w:eastAsia="Calibri" w:hAnsi="Times New Roman" w:cs="Times New Roman"/>
        </w:rPr>
      </w:pPr>
      <w:r w:rsidRPr="006C5D10">
        <w:rPr>
          <w:rFonts w:ascii="Times New Roman" w:eastAsia="Calibri" w:hAnsi="Times New Roman" w:cs="Times New Roman"/>
          <w:u w:val="single"/>
        </w:rPr>
        <w:t>Progetto di riferimento</w:t>
      </w:r>
      <w:r w:rsidRPr="006C5D10">
        <w:rPr>
          <w:rFonts w:ascii="Times New Roman" w:eastAsia="Calibri" w:hAnsi="Times New Roman" w:cs="Times New Roman"/>
        </w:rPr>
        <w:t xml:space="preserve">: PRIMIS PLUS “Storie di multiculturalità: viaggio sensoriale attraverso il prisma delle minoranze”, CUP H39I23000550007, finanziato dal Programma </w:t>
      </w:r>
      <w:proofErr w:type="spellStart"/>
      <w:r w:rsidRPr="006C5D10">
        <w:rPr>
          <w:rFonts w:ascii="Times New Roman" w:eastAsia="Calibri" w:hAnsi="Times New Roman" w:cs="Times New Roman"/>
        </w:rPr>
        <w:t>Interreg</w:t>
      </w:r>
      <w:proofErr w:type="spellEnd"/>
      <w:r w:rsidRPr="006C5D10">
        <w:rPr>
          <w:rFonts w:ascii="Times New Roman" w:eastAsia="Calibri" w:hAnsi="Times New Roman" w:cs="Times New Roman"/>
        </w:rPr>
        <w:t xml:space="preserve"> VI A Italia-Slovenia 2021-2027- Primo bando per la selezione di progetti di capitalizzazione (n. 01/2022) </w:t>
      </w:r>
    </w:p>
    <w:p w:rsidR="008C0CB6" w:rsidRDefault="008C0CB6" w:rsidP="008C0CB6">
      <w:pPr>
        <w:jc w:val="both"/>
        <w:rPr>
          <w:rFonts w:ascii="Times New Roman" w:hAnsi="Times New Roman" w:cs="Times New Roman"/>
          <w:color w:val="000000"/>
        </w:rPr>
      </w:pPr>
      <w:r w:rsidRPr="006C5D10">
        <w:rPr>
          <w:rFonts w:ascii="Times New Roman" w:eastAsia="Calibri" w:hAnsi="Times New Roman" w:cs="Times New Roman"/>
          <w:u w:val="single"/>
        </w:rPr>
        <w:t>Destinatari degli interventi</w:t>
      </w:r>
      <w:r w:rsidRPr="006C5D10">
        <w:rPr>
          <w:rFonts w:ascii="Times New Roman" w:eastAsia="Calibri" w:hAnsi="Times New Roman" w:cs="Times New Roman"/>
        </w:rPr>
        <w:t xml:space="preserve">: </w:t>
      </w:r>
      <w:r w:rsidR="00585AD1">
        <w:rPr>
          <w:rFonts w:ascii="Times New Roman" w:eastAsia="Calibri" w:hAnsi="Times New Roman" w:cs="Times New Roman"/>
        </w:rPr>
        <w:t>Amministrazion</w:t>
      </w:r>
      <w:r w:rsidR="00837342">
        <w:rPr>
          <w:rFonts w:ascii="Times New Roman" w:eastAsia="Calibri" w:hAnsi="Times New Roman" w:cs="Times New Roman"/>
        </w:rPr>
        <w:t>i</w:t>
      </w:r>
      <w:r w:rsidR="00585AD1">
        <w:rPr>
          <w:rFonts w:ascii="Times New Roman" w:eastAsia="Calibri" w:hAnsi="Times New Roman" w:cs="Times New Roman"/>
        </w:rPr>
        <w:t xml:space="preserve"> locali</w:t>
      </w:r>
      <w:r w:rsidRPr="006C5D10">
        <w:rPr>
          <w:rFonts w:ascii="Times New Roman" w:eastAsia="Calibri" w:hAnsi="Times New Roman" w:cs="Times New Roman"/>
        </w:rPr>
        <w:t xml:space="preserve"> </w:t>
      </w:r>
      <w:r w:rsidR="00585AD1">
        <w:rPr>
          <w:rFonts w:ascii="Times New Roman" w:eastAsia="Calibri" w:hAnsi="Times New Roman" w:cs="Times New Roman"/>
        </w:rPr>
        <w:t xml:space="preserve">presenti nella Regione del Veneto in cui si parla il friulano, </w:t>
      </w:r>
      <w:r w:rsidR="00585AD1">
        <w:rPr>
          <w:rFonts w:ascii="Times New Roman" w:hAnsi="Times New Roman" w:cs="Times New Roman"/>
          <w:color w:val="000000"/>
        </w:rPr>
        <w:t xml:space="preserve">secondo la classificazione della L. 482/1999. </w:t>
      </w:r>
    </w:p>
    <w:p w:rsidR="00585AD1" w:rsidRPr="006C5D10" w:rsidRDefault="00585AD1" w:rsidP="008C0CB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L</w:t>
      </w:r>
      <w:r w:rsidRPr="006C5D10">
        <w:rPr>
          <w:rFonts w:ascii="Times New Roman" w:eastAsia="Calibri" w:hAnsi="Times New Roman" w:cs="Times New Roman"/>
          <w:u w:val="single"/>
        </w:rPr>
        <w:t>ocalizzazione degli interventi</w:t>
      </w:r>
      <w:r>
        <w:rPr>
          <w:rFonts w:ascii="Times New Roman" w:eastAsia="Calibri" w:hAnsi="Times New Roman" w:cs="Times New Roman"/>
          <w:u w:val="single"/>
        </w:rPr>
        <w:t xml:space="preserve">: 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CINTO CAOMAGGIORE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CONCORDIA SAGITTARIA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FOSSALTA DI PORTOGRUARO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GRUARO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PORTOGRUARO (VE)</w:t>
      </w:r>
    </w:p>
    <w:p w:rsidR="008C0CB6" w:rsidRDefault="008C0CB6" w:rsidP="008C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di SAN MICHELE AL TAGLIAMENTO (VE)</w:t>
      </w:r>
    </w:p>
    <w:p w:rsidR="008C0CB6" w:rsidRDefault="008C0CB6" w:rsidP="008C0CB6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Comune di TEGLIO VENETO (VE)</w:t>
      </w:r>
    </w:p>
    <w:p w:rsidR="008D125B" w:rsidRPr="002238D7" w:rsidRDefault="008C0CB6" w:rsidP="006C5D10">
      <w:pPr>
        <w:jc w:val="both"/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r w:rsidRPr="006C5D10">
        <w:rPr>
          <w:rFonts w:ascii="Times New Roman" w:eastAsia="Calibri" w:hAnsi="Times New Roman" w:cs="Times New Roman"/>
          <w:u w:val="single"/>
        </w:rPr>
        <w:t>Iniziative</w:t>
      </w:r>
      <w:r w:rsidR="006C5D10" w:rsidRPr="006C5D10">
        <w:rPr>
          <w:rFonts w:ascii="Times New Roman" w:eastAsia="Calibri" w:hAnsi="Times New Roman" w:cs="Times New Roman"/>
          <w:u w:val="single"/>
        </w:rPr>
        <w:t xml:space="preserve"> ammesse a finanziamento</w:t>
      </w:r>
      <w:r w:rsidR="006C5D10" w:rsidRPr="006C5D10">
        <w:rPr>
          <w:rFonts w:ascii="Times New Roman" w:eastAsia="Calibri" w:hAnsi="Times New Roman" w:cs="Times New Roman"/>
        </w:rPr>
        <w:t>:</w:t>
      </w:r>
      <w:r w:rsidR="006C5D1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>
        <w:rPr>
          <w:rFonts w:ascii="Times New Roman" w:eastAsia="Calibri" w:hAnsi="Times New Roman" w:cs="Times New Roman"/>
        </w:rPr>
        <w:t xml:space="preserve">interventi finalizzati alla valorizzazione della cultura locale e della lingua friulana in Veneto attraverso l’attivazione di iniziative ed eventi culturali, i cui risultati confluiranno nella piattaforma multimediale di PRIMIS </w:t>
      </w:r>
      <w:hyperlink r:id="rId10" w:history="1">
        <w:r w:rsidRPr="00C45904">
          <w:rPr>
            <w:rStyle w:val="Collegamentoipertestuale"/>
            <w:rFonts w:ascii="Times New Roman" w:eastAsia="Calibri" w:hAnsi="Times New Roman" w:cs="Times New Roman"/>
          </w:rPr>
          <w:t>https://primisproject.regione.veneto.it/home</w:t>
        </w:r>
      </w:hyperlink>
      <w:r>
        <w:rPr>
          <w:rFonts w:ascii="Times New Roman" w:eastAsia="Calibri" w:hAnsi="Times New Roman" w:cs="Times New Roman"/>
        </w:rPr>
        <w:t xml:space="preserve"> nei POI (punti di interesse) esistenti e/o in nuovi POI</w:t>
      </w:r>
      <w:r w:rsidR="008323F7">
        <w:rPr>
          <w:rFonts w:ascii="Times New Roman" w:eastAsia="Calibri" w:hAnsi="Times New Roman" w:cs="Times New Roman"/>
        </w:rPr>
        <w:t xml:space="preserve">. </w:t>
      </w:r>
      <w:r w:rsidR="006C5D10">
        <w:rPr>
          <w:rFonts w:ascii="Times New Roman" w:eastAsia="Calibri" w:hAnsi="Times New Roman" w:cs="Times New Roman"/>
        </w:rPr>
        <w:t xml:space="preserve"> </w:t>
      </w:r>
    </w:p>
    <w:p w:rsidR="008323F7" w:rsidRDefault="006C5D10" w:rsidP="006C5D10">
      <w:pPr>
        <w:spacing w:after="120"/>
        <w:jc w:val="both"/>
        <w:rPr>
          <w:rFonts w:ascii="Times New Roman" w:eastAsia="Calibri" w:hAnsi="Times New Roman" w:cs="Times New Roman"/>
        </w:rPr>
      </w:pPr>
      <w:r w:rsidRPr="00DA0137">
        <w:rPr>
          <w:rFonts w:ascii="Times New Roman" w:eastAsia="Calibri" w:hAnsi="Times New Roman" w:cs="Times New Roman"/>
        </w:rPr>
        <w:t>Sono ammessi a contributo progetti ed attività senza scopo di lucro inerenti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la</w:t>
      </w:r>
      <w:proofErr w:type="gramEnd"/>
      <w:r>
        <w:rPr>
          <w:rFonts w:ascii="Times New Roman" w:eastAsia="Calibri" w:hAnsi="Times New Roman" w:cs="Times New Roman"/>
        </w:rPr>
        <w:t xml:space="preserve"> realizzazione di eventi culturali quali ad esempio</w:t>
      </w:r>
      <w:r w:rsidR="008323F7">
        <w:rPr>
          <w:rFonts w:ascii="Times New Roman" w:eastAsia="Calibri" w:hAnsi="Times New Roman" w:cs="Times New Roman"/>
        </w:rPr>
        <w:t xml:space="preserve">: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6C5D10">
        <w:rPr>
          <w:rFonts w:ascii="Times New Roman" w:eastAsia="Calibri" w:hAnsi="Times New Roman" w:cs="Times New Roman"/>
        </w:rPr>
        <w:t xml:space="preserve"> workshop</w:t>
      </w:r>
      <w:r>
        <w:rPr>
          <w:rFonts w:ascii="Times New Roman" w:eastAsia="Calibri" w:hAnsi="Times New Roman" w:cs="Times New Roman"/>
        </w:rPr>
        <w:t xml:space="preserve">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6C5D10">
        <w:rPr>
          <w:rFonts w:ascii="Times New Roman" w:eastAsia="Calibri" w:hAnsi="Times New Roman" w:cs="Times New Roman"/>
        </w:rPr>
        <w:t xml:space="preserve"> iniziative di </w:t>
      </w:r>
      <w:r w:rsidR="006C5D10" w:rsidRPr="00C23190">
        <w:rPr>
          <w:rFonts w:ascii="Times New Roman" w:eastAsia="Calibri" w:hAnsi="Times New Roman" w:cs="Times New Roman"/>
          <w:i/>
        </w:rPr>
        <w:t>street art</w:t>
      </w:r>
      <w:r w:rsidR="006C5D10">
        <w:rPr>
          <w:rFonts w:ascii="Times New Roman" w:eastAsia="Calibri" w:hAnsi="Times New Roman" w:cs="Times New Roman"/>
        </w:rPr>
        <w:t xml:space="preserve">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 xml:space="preserve">- </w:t>
      </w:r>
      <w:r w:rsidR="006C5D10" w:rsidRPr="00C23190">
        <w:rPr>
          <w:rFonts w:ascii="Times New Roman" w:eastAsia="Calibri" w:hAnsi="Times New Roman" w:cs="Times New Roman"/>
          <w:i/>
        </w:rPr>
        <w:t>flash mob</w:t>
      </w:r>
      <w:r w:rsidR="006C5D10">
        <w:rPr>
          <w:rFonts w:ascii="Times New Roman" w:eastAsia="Calibri" w:hAnsi="Times New Roman" w:cs="Times New Roman"/>
        </w:rPr>
        <w:t xml:space="preserve"> rievocativi</w:t>
      </w:r>
      <w:r>
        <w:rPr>
          <w:rFonts w:ascii="Times New Roman" w:eastAsia="Calibri" w:hAnsi="Times New Roman" w:cs="Times New Roman"/>
        </w:rPr>
        <w:t xml:space="preserve"> </w:t>
      </w:r>
    </w:p>
    <w:p w:rsidR="008323F7" w:rsidRDefault="008323F7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6C5D10">
        <w:rPr>
          <w:rFonts w:ascii="Times New Roman" w:eastAsia="Calibri" w:hAnsi="Times New Roman" w:cs="Times New Roman"/>
        </w:rPr>
        <w:t xml:space="preserve"> </w:t>
      </w:r>
      <w:r w:rsidR="006C5D10" w:rsidRPr="00C23190">
        <w:rPr>
          <w:rFonts w:ascii="Times New Roman" w:eastAsia="Calibri" w:hAnsi="Times New Roman" w:cs="Times New Roman"/>
          <w:i/>
        </w:rPr>
        <w:t>performance</w:t>
      </w:r>
      <w:r w:rsidR="006C5D10">
        <w:rPr>
          <w:rFonts w:ascii="Times New Roman" w:eastAsia="Calibri" w:hAnsi="Times New Roman" w:cs="Times New Roman"/>
        </w:rPr>
        <w:t xml:space="preserve"> artistiche e creative</w:t>
      </w:r>
      <w:r>
        <w:rPr>
          <w:rFonts w:ascii="Times New Roman" w:eastAsia="Calibri" w:hAnsi="Times New Roman" w:cs="Times New Roman"/>
        </w:rPr>
        <w:t xml:space="preserve">. </w:t>
      </w:r>
    </w:p>
    <w:p w:rsidR="006C5D10" w:rsidRDefault="006C5D10" w:rsidP="006C5D10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Sono inoltre ammesse attività direttamente collegate allo sviluppo e alla creazione di nuovi POI (punti di interesse) della piattaforma multimediale, collegati in itinerari di visita tramite i Centri Multimediali (in particolare per la minoranza </w:t>
      </w:r>
      <w:proofErr w:type="spellStart"/>
      <w:r>
        <w:rPr>
          <w:rFonts w:ascii="Times New Roman" w:eastAsia="Calibri" w:hAnsi="Times New Roman" w:cs="Times New Roman"/>
        </w:rPr>
        <w:t>friulanofona</w:t>
      </w:r>
      <w:proofErr w:type="spellEnd"/>
      <w:r>
        <w:rPr>
          <w:rFonts w:ascii="Times New Roman" w:eastAsia="Calibri" w:hAnsi="Times New Roman" w:cs="Times New Roman"/>
        </w:rPr>
        <w:t xml:space="preserve"> in Veneto il Centro Multimediale di Bibione) che costituiscono gli starting point del progetto. </w:t>
      </w:r>
    </w:p>
    <w:p w:rsidR="0063090B" w:rsidRPr="00166C89" w:rsidRDefault="00163601" w:rsidP="008D125B">
      <w:pPr>
        <w:rPr>
          <w:rFonts w:ascii="Times New Roman" w:eastAsia="Calibri" w:hAnsi="Times New Roman" w:cs="Times New Roman"/>
        </w:rPr>
      </w:pPr>
      <w:r w:rsidRPr="00166C89">
        <w:rPr>
          <w:rFonts w:ascii="Times New Roman" w:eastAsia="Calibri" w:hAnsi="Times New Roman" w:cs="Times New Roman"/>
          <w:u w:val="single"/>
        </w:rPr>
        <w:t>Dotazione finanziaria complessiva: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="004D1D6A" w:rsidRPr="00166C89">
        <w:rPr>
          <w:rFonts w:ascii="Times New Roman" w:eastAsia="Calibri" w:hAnsi="Times New Roman" w:cs="Times New Roman"/>
        </w:rPr>
        <w:t xml:space="preserve">Euro 70.000,00 </w:t>
      </w:r>
    </w:p>
    <w:p w:rsidR="00163601" w:rsidRPr="00166C89" w:rsidRDefault="00163601" w:rsidP="008D125B">
      <w:pPr>
        <w:rPr>
          <w:rFonts w:ascii="Times New Roman" w:eastAsia="Calibri" w:hAnsi="Times New Roman" w:cs="Times New Roman"/>
          <w:u w:val="single"/>
        </w:rPr>
      </w:pPr>
      <w:r w:rsidRPr="00166C89">
        <w:rPr>
          <w:rFonts w:ascii="Times New Roman" w:eastAsia="Calibri" w:hAnsi="Times New Roman" w:cs="Times New Roman"/>
          <w:u w:val="single"/>
        </w:rPr>
        <w:t>Contributo per singolo progetto:</w:t>
      </w:r>
      <w:r w:rsidRPr="00585AD1">
        <w:rPr>
          <w:rFonts w:ascii="Times New Roman" w:eastAsia="Calibri" w:hAnsi="Times New Roman" w:cs="Times New Roman"/>
        </w:rPr>
        <w:t xml:space="preserve"> </w:t>
      </w:r>
      <w:r w:rsidR="00166C89" w:rsidRPr="00166C89">
        <w:rPr>
          <w:rFonts w:ascii="Times New Roman" w:eastAsia="Calibri" w:hAnsi="Times New Roman" w:cs="Times New Roman"/>
        </w:rPr>
        <w:t xml:space="preserve">Euro </w:t>
      </w:r>
      <w:r w:rsidR="00166C89">
        <w:rPr>
          <w:rFonts w:ascii="Times New Roman" w:eastAsia="Calibri" w:hAnsi="Times New Roman" w:cs="Times New Roman"/>
        </w:rPr>
        <w:t>1</w:t>
      </w:r>
      <w:r w:rsidR="00166C89" w:rsidRPr="00166C89">
        <w:rPr>
          <w:rFonts w:ascii="Times New Roman" w:eastAsia="Calibri" w:hAnsi="Times New Roman" w:cs="Times New Roman"/>
        </w:rPr>
        <w:t>0.000,00</w:t>
      </w:r>
    </w:p>
    <w:p w:rsidR="00163601" w:rsidRPr="00166C89" w:rsidRDefault="00C6438D" w:rsidP="008D125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Ammissibili solo costi per consulenze e servizi esterni. </w:t>
      </w:r>
    </w:p>
    <w:p w:rsidR="0063090B" w:rsidRDefault="00C6438D" w:rsidP="008D125B">
      <w:pPr>
        <w:rPr>
          <w:rFonts w:ascii="Times New Roman" w:eastAsia="Calibri" w:hAnsi="Times New Roman" w:cs="Times New Roman"/>
        </w:rPr>
      </w:pPr>
      <w:r w:rsidRPr="00C6438D">
        <w:rPr>
          <w:rFonts w:ascii="Times New Roman" w:eastAsia="Calibri" w:hAnsi="Times New Roman" w:cs="Times New Roman"/>
          <w:u w:val="single"/>
        </w:rPr>
        <w:t>Durata progetti: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Pr="00C6438D">
        <w:rPr>
          <w:rFonts w:ascii="Times New Roman" w:eastAsia="Calibri" w:hAnsi="Times New Roman" w:cs="Times New Roman"/>
        </w:rPr>
        <w:t>massimo 12 mesi (conclusione entro e non oltre il 30.05.2025)</w:t>
      </w:r>
      <w:r>
        <w:rPr>
          <w:rFonts w:ascii="Times New Roman" w:eastAsia="Calibri" w:hAnsi="Times New Roman" w:cs="Times New Roman"/>
        </w:rPr>
        <w:t xml:space="preserve">. </w:t>
      </w:r>
    </w:p>
    <w:p w:rsidR="00007540" w:rsidRDefault="00007540" w:rsidP="008D125B">
      <w:pP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bookmarkStart w:id="0" w:name="_GoBack"/>
      <w:bookmarkEnd w:id="0"/>
      <w:r w:rsidRPr="00007540">
        <w:rPr>
          <w:rFonts w:ascii="Times New Roman" w:eastAsia="Calibri" w:hAnsi="Times New Roman" w:cs="Times New Roman"/>
          <w:u w:val="single"/>
        </w:rPr>
        <w:t>Termini per la presentazione delle domande: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Pr="00007540">
        <w:rPr>
          <w:rFonts w:ascii="Times New Roman" w:eastAsia="Calibri" w:hAnsi="Times New Roman" w:cs="Times New Roman"/>
        </w:rPr>
        <w:t>45 giorni dalla data di pubblicazione sul BURV.</w:t>
      </w:r>
      <w: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</w:p>
    <w:p w:rsidR="009B404C" w:rsidRDefault="009B404C" w:rsidP="009B404C">
      <w:pPr>
        <w:rPr>
          <w:rFonts w:ascii="Open Sans" w:hAnsi="Open Sans" w:cs="Open Sans"/>
          <w:b/>
        </w:rPr>
      </w:pPr>
    </w:p>
    <w:p w:rsidR="009B404C" w:rsidRDefault="0063090B" w:rsidP="009B404C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  <w:lang w:eastAsia="it-IT"/>
        </w:rPr>
        <w:drawing>
          <wp:inline distT="0" distB="0" distL="0" distR="0">
            <wp:extent cx="6096000" cy="142875"/>
            <wp:effectExtent l="0" t="0" r="0" b="9525"/>
            <wp:docPr id="5" name="Immagine 5" descr="texture-1909992_128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ure-1909992_1280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AC6">
        <w:rPr>
          <w:rFonts w:ascii="Open Sans" w:hAnsi="Open Sans" w:cs="Open Sans"/>
          <w:b/>
          <w:noProof/>
          <w:lang w:eastAsia="it-IT"/>
        </w:rPr>
        <w:drawing>
          <wp:anchor distT="0" distB="0" distL="114300" distR="114300" simplePos="0" relativeHeight="251655168" behindDoc="1" locked="0" layoutInCell="1" allowOverlap="1" wp14:editId="45C01BEF">
            <wp:simplePos x="0" y="0"/>
            <wp:positionH relativeFrom="column">
              <wp:posOffset>-13970</wp:posOffset>
            </wp:positionH>
            <wp:positionV relativeFrom="paragraph">
              <wp:posOffset>5323205</wp:posOffset>
            </wp:positionV>
            <wp:extent cx="7590155" cy="501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04C" w:rsidSect="00D77FB4">
      <w:headerReference w:type="default" r:id="rId13"/>
      <w:footerReference w:type="default" r:id="rId14"/>
      <w:pgSz w:w="11906" w:h="16838"/>
      <w:pgMar w:top="1417" w:right="1134" w:bottom="1134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0B" w:rsidRDefault="00A42C0B" w:rsidP="00AB40BF">
      <w:pPr>
        <w:spacing w:after="0" w:line="240" w:lineRule="auto"/>
      </w:pPr>
      <w:r>
        <w:separator/>
      </w:r>
    </w:p>
  </w:endnote>
  <w:endnote w:type="continuationSeparator" w:id="0">
    <w:p w:rsidR="00A42C0B" w:rsidRDefault="00A42C0B" w:rsidP="00A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C6" w:rsidRPr="0063090B" w:rsidRDefault="0063090B" w:rsidP="0063090B">
    <w:pPr>
      <w:spacing w:line="240" w:lineRule="atLeast"/>
      <w:jc w:val="center"/>
      <w:rPr>
        <w:rFonts w:ascii="Open Sans" w:hAnsi="Open Sans" w:cs="Open Sans"/>
        <w:sz w:val="16"/>
        <w:szCs w:val="16"/>
      </w:rPr>
    </w:pPr>
    <w:r w:rsidRPr="00B52DA0">
      <w:rPr>
        <w:rFonts w:ascii="Open Sans" w:hAnsi="Open Sans" w:cs="Open Sans"/>
        <w:sz w:val="16"/>
        <w:szCs w:val="16"/>
      </w:rPr>
      <w:t xml:space="preserve">Il progetto PRIMIS PLUS è co-finanziato dall’Unione europea nell’ambito del Programma </w:t>
    </w:r>
    <w:proofErr w:type="spellStart"/>
    <w:r w:rsidRPr="00B52DA0">
      <w:rPr>
        <w:rFonts w:ascii="Open Sans" w:hAnsi="Open Sans" w:cs="Open Sans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sz w:val="16"/>
        <w:szCs w:val="16"/>
      </w:rPr>
      <w:t xml:space="preserve"> VI-A Italia-Slovenia.</w:t>
    </w:r>
    <w:r>
      <w:rPr>
        <w:rFonts w:ascii="Open Sans" w:hAnsi="Open Sans" w:cs="Open Sans"/>
        <w:sz w:val="16"/>
        <w:szCs w:val="16"/>
      </w:rPr>
      <w:t xml:space="preserve">                          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Projekt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PRIMIS PLUS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sofinancira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Evropska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unija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okviru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Programa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VI-A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Italija-Slovenija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.</w:t>
    </w:r>
  </w:p>
  <w:p w:rsidR="007770C0" w:rsidRPr="0063090B" w:rsidRDefault="00F35AA6" w:rsidP="0063090B">
    <w:pPr>
      <w:pStyle w:val="Pidipagina"/>
      <w:jc w:val="center"/>
      <w:rPr>
        <w:rFonts w:ascii="Open Sans" w:hAnsi="Open Sans" w:cs="Open Sans"/>
        <w:b/>
        <w:color w:val="1F4E79" w:themeColor="accent1" w:themeShade="80"/>
        <w:sz w:val="20"/>
        <w:szCs w:val="16"/>
      </w:rPr>
    </w:pPr>
    <w:hyperlink r:id="rId1" w:tgtFrame="_blank" w:history="1">
      <w:r w:rsidR="0063090B" w:rsidRPr="00B52DA0">
        <w:rPr>
          <w:color w:val="DA5C57"/>
          <w:u w:val="single"/>
        </w:rPr>
        <w:t>www.ita-slo.eu/primis-plus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0B" w:rsidRDefault="00A42C0B" w:rsidP="00AB40BF">
      <w:pPr>
        <w:spacing w:after="0" w:line="240" w:lineRule="auto"/>
      </w:pPr>
      <w:r>
        <w:separator/>
      </w:r>
    </w:p>
  </w:footnote>
  <w:footnote w:type="continuationSeparator" w:id="0">
    <w:p w:rsidR="00A42C0B" w:rsidRDefault="00A42C0B" w:rsidP="00A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0BF" w:rsidRPr="00AB40BF" w:rsidRDefault="00076AF8">
    <w:pPr>
      <w:pStyle w:val="Intestazione"/>
    </w:pPr>
    <w:r>
      <w:rPr>
        <w:noProof/>
        <w:lang w:eastAsia="it-IT"/>
      </w:rPr>
      <w:drawing>
        <wp:inline distT="0" distB="0" distL="0" distR="0" wp14:anchorId="44C55DBF" wp14:editId="650F0F9D">
          <wp:extent cx="3390900" cy="1211036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 ITA-SLO logo RGB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251" cy="122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BF"/>
    <w:rsid w:val="00007540"/>
    <w:rsid w:val="00076AF8"/>
    <w:rsid w:val="000E5981"/>
    <w:rsid w:val="00163601"/>
    <w:rsid w:val="00166C89"/>
    <w:rsid w:val="00220F95"/>
    <w:rsid w:val="002238D7"/>
    <w:rsid w:val="002723CB"/>
    <w:rsid w:val="002B2B48"/>
    <w:rsid w:val="002B588E"/>
    <w:rsid w:val="003048E1"/>
    <w:rsid w:val="00325B9A"/>
    <w:rsid w:val="00373DF4"/>
    <w:rsid w:val="003B2A12"/>
    <w:rsid w:val="004456C1"/>
    <w:rsid w:val="00473FBC"/>
    <w:rsid w:val="004D1D6A"/>
    <w:rsid w:val="00585AD1"/>
    <w:rsid w:val="0063090B"/>
    <w:rsid w:val="00664B42"/>
    <w:rsid w:val="006C5D10"/>
    <w:rsid w:val="006F0496"/>
    <w:rsid w:val="00735B39"/>
    <w:rsid w:val="007770C0"/>
    <w:rsid w:val="0079733F"/>
    <w:rsid w:val="008323F7"/>
    <w:rsid w:val="00837342"/>
    <w:rsid w:val="0088235A"/>
    <w:rsid w:val="008863F3"/>
    <w:rsid w:val="008911DF"/>
    <w:rsid w:val="00896C15"/>
    <w:rsid w:val="008B3DD1"/>
    <w:rsid w:val="008C0CB6"/>
    <w:rsid w:val="008D125B"/>
    <w:rsid w:val="00974AB3"/>
    <w:rsid w:val="009B1C59"/>
    <w:rsid w:val="009B404C"/>
    <w:rsid w:val="00A42C0B"/>
    <w:rsid w:val="00A941D2"/>
    <w:rsid w:val="00AB40BF"/>
    <w:rsid w:val="00AE1788"/>
    <w:rsid w:val="00B4370D"/>
    <w:rsid w:val="00B66C5F"/>
    <w:rsid w:val="00B84AC6"/>
    <w:rsid w:val="00BC1246"/>
    <w:rsid w:val="00C6438D"/>
    <w:rsid w:val="00C93BA5"/>
    <w:rsid w:val="00D12D6C"/>
    <w:rsid w:val="00D77FB4"/>
    <w:rsid w:val="00D9433C"/>
    <w:rsid w:val="00F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B54912"/>
  <w15:chartTrackingRefBased/>
  <w15:docId w15:val="{F2C5D6F9-A205-4305-A0B7-258C0A2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0BF"/>
  </w:style>
  <w:style w:type="paragraph" w:styleId="Pidipagina">
    <w:name w:val="footer"/>
    <w:basedOn w:val="Normale"/>
    <w:link w:val="Pidipagina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0BF"/>
  </w:style>
  <w:style w:type="paragraph" w:styleId="NormaleWeb">
    <w:name w:val="Normal (Web)"/>
    <w:basedOn w:val="Normale"/>
    <w:uiPriority w:val="99"/>
    <w:unhideWhenUsed/>
    <w:rsid w:val="009B40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C0CB6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imisproject.regione.veneto.it/hom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a-slo.eu/it/primis-pl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C64DAE273A1F498D6067DB154C0F55" ma:contentTypeVersion="0" ma:contentTypeDescription="Creare un nuovo documento." ma:contentTypeScope="" ma:versionID="0bc2c44634b6e6840031e9d48c902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DDBA-E2E0-46E2-B8DD-5C957B9D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948AF-DE0E-4894-8383-CB36E0AF3D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5F169-26F7-485F-9D39-3534B98BCF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28ED2-50A4-4470-969F-834E9ADB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Alessandro</dc:creator>
  <cp:keywords/>
  <dc:description/>
  <cp:lastModifiedBy>Sabrina Pavan</cp:lastModifiedBy>
  <cp:revision>10</cp:revision>
  <dcterms:created xsi:type="dcterms:W3CDTF">2023-11-27T09:16:00Z</dcterms:created>
  <dcterms:modified xsi:type="dcterms:W3CDTF">2024-02-27T12:12:00Z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0x01010002C64DAE273A1F498D6067DB154C0F55</vt:lpwstr>
  </property>
</Properties>
</file>