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0" w:name="_heading=h.gjdgxs" w:colFirst="0" w:colLast="0"/>
      <w:bookmarkStart w:id="1" w:name="_GoBack"/>
      <w:bookmarkEnd w:id="0"/>
      <w:r>
        <w:rPr>
          <w:rFonts w:ascii="Times New Roman" w:eastAsia="Times New Roman" w:hAnsi="Times New Roman" w:cs="Times New Roman"/>
          <w:noProof/>
          <w:sz w:val="22"/>
          <w:szCs w:val="22"/>
        </w:rPr>
        <w:drawing>
          <wp:inline distT="114300" distB="114300" distL="114300" distR="114300">
            <wp:extent cx="6119820" cy="927100"/>
            <wp:effectExtent l="0" t="0" r="0" b="0"/>
            <wp:docPr id="10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92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End w:id="1"/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</w:pP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  <w:t>DA INSERIRE NELLA BUSTA N. 3 (offerta economica)</w:t>
      </w: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A74A9" w:rsidRDefault="00E93AD3">
      <w:pPr>
        <w:ind w:left="0" w:hanging="2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GARA D’APPALTO A PROCEDURA APERTA, AI SENSI DEL D. LGS. N. 36/2023, PER L’AFFIDAMENTO DEL SERVIZIO DI IDEAZIONE E REALIZZAZIONE DEGLI INTERVENTI DI INFORMAZIONE E PUBBLICITÀ DEL PR VENETO FSE+ 2021–2027 E DEL PR VENETO FESR 2021–2027 (CIG </w:t>
      </w:r>
      <w:r w:rsidR="009357A4" w:rsidRPr="009357A4">
        <w:rPr>
          <w:rFonts w:ascii="Times New Roman" w:eastAsia="Times New Roman" w:hAnsi="Times New Roman" w:cs="Times New Roman"/>
          <w:b/>
          <w:sz w:val="22"/>
          <w:szCs w:val="22"/>
        </w:rPr>
        <w:t>A02C24991F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)</w:t>
      </w:r>
    </w:p>
    <w:p w:rsidR="00CA74A9" w:rsidRDefault="00CA74A9">
      <w:pPr>
        <w:ind w:left="0" w:hanging="2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CA74A9" w:rsidRDefault="004E4C36">
      <w:pPr>
        <w:ind w:left="0" w:hanging="2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9357A4">
        <w:rPr>
          <w:rFonts w:ascii="Times New Roman" w:eastAsia="Times New Roman" w:hAnsi="Times New Roman" w:cs="Times New Roman"/>
          <w:b/>
          <w:sz w:val="22"/>
          <w:szCs w:val="22"/>
        </w:rPr>
        <w:t xml:space="preserve">DETTAGLIO </w:t>
      </w:r>
      <w:r w:rsidR="00E93AD3" w:rsidRPr="009357A4">
        <w:rPr>
          <w:rFonts w:ascii="Times New Roman" w:eastAsia="Times New Roman" w:hAnsi="Times New Roman" w:cs="Times New Roman"/>
          <w:b/>
          <w:sz w:val="22"/>
          <w:szCs w:val="22"/>
        </w:rPr>
        <w:t>OFFERTA ECONOMICA</w:t>
      </w: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sz w:val="22"/>
          <w:szCs w:val="22"/>
        </w:rPr>
      </w:pP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Il/la sottoscritto/a _________________________________________________________ </w:t>
      </w: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nato a _________________________________ (________________), il ______________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residente a _________________________________________________________ (____),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Via ________________________________________________________________, n. __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in nome del concorrente “_________________________________________________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_“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con sede legale in __________________________________________________ (_____),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Via _________________________________________________________, n. ________</w:t>
      </w: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nella sua qualità di: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(barrare la casella che interessa)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after="19"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 Titolare o Legale rappresentante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 Procuratore speciale / generale </w:t>
      </w: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soggetto che partecipa alla gara in oggetto nella sua qualità di: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(barrare la casella che interessa) </w:t>
      </w: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sz w:val="22"/>
          <w:szCs w:val="22"/>
        </w:rPr>
      </w:pP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Impresa individuale o Società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(art. 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5, comma 2, lettera a)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D. Lgs. </w:t>
      </w:r>
      <w:r>
        <w:rPr>
          <w:rFonts w:ascii="Times New Roman" w:eastAsia="Times New Roman" w:hAnsi="Times New Roman" w:cs="Times New Roman"/>
          <w:sz w:val="22"/>
          <w:szCs w:val="22"/>
        </w:rPr>
        <w:t>36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/20</w:t>
      </w:r>
      <w:r>
        <w:rPr>
          <w:rFonts w:ascii="Times New Roman" w:eastAsia="Times New Roman" w:hAnsi="Times New Roman" w:cs="Times New Roman"/>
          <w:sz w:val="22"/>
          <w:szCs w:val="22"/>
        </w:rPr>
        <w:t>23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);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specificare tipo: _________________________________________________________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 Consorzio fra società cooperativa di produzione e lavoro </w:t>
      </w:r>
      <w:r>
        <w:rPr>
          <w:rFonts w:ascii="Times New Roman" w:eastAsia="Times New Roman" w:hAnsi="Times New Roman" w:cs="Times New Roman"/>
          <w:sz w:val="22"/>
          <w:szCs w:val="22"/>
        </w:rPr>
        <w:t>(art. 65, comma 2, lettera b) D. Lgs. 36/2023);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 Consorzio tra imprese artigiane </w:t>
      </w:r>
      <w:r>
        <w:rPr>
          <w:rFonts w:ascii="Times New Roman" w:eastAsia="Times New Roman" w:hAnsi="Times New Roman" w:cs="Times New Roman"/>
          <w:sz w:val="22"/>
          <w:szCs w:val="22"/>
        </w:rPr>
        <w:t>(art. 65, comma 2, lettera c) D. Lgs. 36/2023)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;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 Consorzio stabile </w:t>
      </w:r>
      <w:r>
        <w:rPr>
          <w:rFonts w:ascii="Times New Roman" w:eastAsia="Times New Roman" w:hAnsi="Times New Roman" w:cs="Times New Roman"/>
          <w:sz w:val="22"/>
          <w:szCs w:val="22"/>
        </w:rPr>
        <w:t>(art. 65, comma 2, lettera d) D. Lgs. 36/2023);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 Mandataria di un raggruppamento temporaneo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(art. 65, comma 2, lettera e) D. Lgs. 36/2023);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 costituito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 non costituito;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 Mandataria di un consorzio ordinario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(art. 65, comma 2, lettera f) D. Lgs. 36/2023);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 costituito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 non costituito;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 Mandataria di aggregazione di imprese aderenti al contratto di rete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(art. 65, comma 2, lettera g) D. Lgs. 36/2023); </w:t>
      </w:r>
    </w:p>
    <w:p w:rsidR="00CA74A9" w:rsidRDefault="00E93AD3">
      <w:pPr>
        <w:ind w:left="0" w:hanging="2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 GEIE (art. 65, comma 2, lettera h) D. Lgs. 36/2023); </w:t>
      </w:r>
    </w:p>
    <w:p w:rsidR="00CA74A9" w:rsidRDefault="00E93AD3">
      <w:pPr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OFFRE:</w:t>
      </w: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CA74A9" w:rsidRDefault="00E93AD3" w:rsidP="0001205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ascii="Times New Roman" w:eastAsia="Times New Roman" w:hAnsi="Times New Roman" w:cs="Times New Roman"/>
          <w:b/>
          <w:i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per l’appalto del servizio</w:t>
      </w:r>
      <w:r>
        <w:rPr>
          <w:rFonts w:ascii="Times New Roman" w:eastAsia="Times New Roman" w:hAnsi="Times New Roman" w:cs="Times New Roman"/>
          <w:b/>
          <w:i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in epigrafe un prezzo complessivo e incondizionato di</w:t>
      </w:r>
      <w:r w:rsidR="0001205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€ ___________________________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_,_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___</w:t>
      </w:r>
      <w:r>
        <w:rPr>
          <w:rFonts w:ascii="Times New Roman" w:eastAsia="Times New Roman" w:hAnsi="Times New Roman" w:cs="Times New Roman"/>
          <w:b/>
          <w:i/>
          <w:color w:val="000000"/>
          <w:sz w:val="22"/>
          <w:szCs w:val="22"/>
        </w:rPr>
        <w:t xml:space="preserve">(in cifre), </w:t>
      </w:r>
    </w:p>
    <w:p w:rsidR="00CA74A9" w:rsidRDefault="00E93AD3" w:rsidP="0001205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ascii="Times New Roman" w:eastAsia="Times New Roman" w:hAnsi="Times New Roman" w:cs="Times New Roman"/>
          <w:b/>
          <w:i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(dicasi </w:t>
      </w:r>
      <w:r>
        <w:rPr>
          <w:rFonts w:ascii="Times New Roman" w:eastAsia="Times New Roman" w:hAnsi="Times New Roman" w:cs="Times New Roman"/>
          <w:b/>
          <w:i/>
          <w:color w:val="000000"/>
          <w:sz w:val="22"/>
          <w:szCs w:val="22"/>
        </w:rPr>
        <w:t>in lettere</w:t>
      </w:r>
      <w:r>
        <w:rPr>
          <w:rFonts w:ascii="Times New Roman" w:eastAsia="Times New Roman" w:hAnsi="Times New Roman" w:cs="Times New Roman"/>
          <w:b/>
          <w:i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2"/>
          <w:szCs w:val="22"/>
        </w:rPr>
        <w:t xml:space="preserve">_____________________________________________________), </w:t>
      </w:r>
    </w:p>
    <w:p w:rsidR="004E4C36" w:rsidRDefault="00E93AD3" w:rsidP="004E4C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01205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sull’importo di € </w:t>
      </w:r>
      <w:r w:rsidRPr="0001205A">
        <w:rPr>
          <w:rFonts w:ascii="Times New Roman" w:eastAsia="Times New Roman" w:hAnsi="Times New Roman" w:cs="Times New Roman"/>
          <w:sz w:val="22"/>
          <w:szCs w:val="22"/>
        </w:rPr>
        <w:t>3.114.754,10</w:t>
      </w:r>
      <w:r w:rsidRPr="0001205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01205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posto a base di gara. </w:t>
      </w:r>
    </w:p>
    <w:p w:rsidR="004E4C36" w:rsidRDefault="004E4C36" w:rsidP="004E4C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4E4C36" w:rsidRPr="004E4C36" w:rsidRDefault="004E4C36" w:rsidP="004E4C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4E4C36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DICHIARA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:</w:t>
      </w:r>
    </w:p>
    <w:p w:rsidR="004E4C36" w:rsidRDefault="004E4C36" w:rsidP="004E4C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01205A" w:rsidRPr="009357A4" w:rsidRDefault="004E4C36" w:rsidP="009357A4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40" w:lineRule="auto"/>
        <w:ind w:leftChars="0" w:left="0" w:firstLineChars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357A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Che il prezzo complessivo offerto corrisponde alla somma dei prezzi unitari offerti per ciascun prodotto/attività </w:t>
      </w:r>
      <w:r w:rsidR="00800938" w:rsidRPr="009357A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(da 1 a 9) </w:t>
      </w:r>
      <w:r w:rsidRPr="009357A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cui si compone il servizio, secondo il seguente schema di dettaglio: </w:t>
      </w:r>
    </w:p>
    <w:p w:rsidR="0001205A" w:rsidRDefault="0001205A" w:rsidP="0001205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A74A9" w:rsidRDefault="00CA74A9" w:rsidP="002924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  <w:sectPr w:rsidR="00CA74A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701" w:right="1134" w:bottom="1134" w:left="1134" w:header="720" w:footer="720" w:gutter="0"/>
          <w:pgNumType w:start="1"/>
          <w:cols w:space="720"/>
          <w:titlePg/>
        </w:sectPr>
      </w:pPr>
    </w:p>
    <w:p w:rsidR="00CA74A9" w:rsidRDefault="00CA74A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7"/>
        <w:tblW w:w="145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5"/>
        <w:gridCol w:w="4305"/>
        <w:gridCol w:w="1230"/>
        <w:gridCol w:w="1785"/>
        <w:gridCol w:w="4440"/>
        <w:gridCol w:w="2415"/>
      </w:tblGrid>
      <w:tr w:rsidR="00CA74A9">
        <w:tc>
          <w:tcPr>
            <w:tcW w:w="4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Pr="00A55C50" w:rsidRDefault="008A1273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2" w:name="_heading=h.1fob9te" w:colFirst="0" w:colLast="0"/>
            <w:bookmarkEnd w:id="2"/>
            <w:r w:rsidRPr="00A55C5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Prodotto/attività come da Capitolato</w:t>
            </w:r>
          </w:p>
        </w:tc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Pr="00A55C50" w:rsidRDefault="00E93AD3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55C5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% riservata rispetto alla base d’asta 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Pr="00A55C50" w:rsidRDefault="00E93AD3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55C5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Azione specifica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Pr="00A55C50" w:rsidRDefault="00E93AD3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55C5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Prezzo unitario offerto (€)</w:t>
            </w:r>
          </w:p>
        </w:tc>
      </w:tr>
      <w:tr w:rsidR="00CA74A9">
        <w:trPr>
          <w:trHeight w:val="195"/>
        </w:trPr>
        <w:tc>
          <w:tcPr>
            <w:tcW w:w="4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Comunicazione e informazione tramite mass media</w:t>
            </w:r>
          </w:p>
        </w:tc>
        <w:tc>
          <w:tcPr>
            <w:tcW w:w="1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74A9" w:rsidRDefault="00E93AD3">
            <w:pPr>
              <w:spacing w:before="240" w:after="240"/>
              <w:ind w:left="0" w:right="-158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60 %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74A9" w:rsidRPr="0029240F" w:rsidRDefault="0022398F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  <w:highlight w:val="yellow"/>
                </w:rPr>
                <w:tag w:val="goog_rdk_0"/>
                <w:id w:val="-612278390"/>
              </w:sdtPr>
              <w:sdtEndPr/>
              <w:sdtContent>
                <w:r w:rsidR="00E93AD3" w:rsidRPr="00800938">
                  <w:rPr>
                    <w:rFonts w:ascii="Times New Roman" w:eastAsia="Gungsuh" w:hAnsi="Times New Roman" w:cs="Times New Roman"/>
                    <w:sz w:val="22"/>
                    <w:szCs w:val="22"/>
                  </w:rPr>
                  <w:t>≥ 25,5 %</w:t>
                </w:r>
              </w:sdtContent>
            </w:sdt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74A9" w:rsidRDefault="00E93AD3">
            <w:pPr>
              <w:spacing w:before="240" w:after="240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Acquisto di spazi su quotidiani e periodici a valenza locale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74A9" w:rsidRDefault="00E93AD3">
            <w:pPr>
              <w:spacing w:before="240" w:after="240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A74A9">
        <w:trPr>
          <w:trHeight w:val="86"/>
        </w:trPr>
        <w:tc>
          <w:tcPr>
            <w:tcW w:w="4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CA7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CA7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74A9" w:rsidRDefault="00CA7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74A9" w:rsidRPr="0029240F" w:rsidRDefault="0022398F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"/>
                <w:id w:val="-1731061765"/>
              </w:sdtPr>
              <w:sdtEndPr/>
              <w:sdtContent>
                <w:r w:rsidR="00E93AD3" w:rsidRPr="0029240F">
                  <w:rPr>
                    <w:rFonts w:ascii="Times New Roman" w:eastAsia="Gungsuh" w:hAnsi="Times New Roman" w:cs="Times New Roman"/>
                    <w:sz w:val="22"/>
                    <w:szCs w:val="22"/>
                  </w:rPr>
                  <w:t>≥ 10,2%</w:t>
                </w:r>
              </w:sdtContent>
            </w:sdt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74A9" w:rsidRDefault="00E93AD3">
            <w:pPr>
              <w:spacing w:before="240" w:after="240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Acquisto di spazi su emittenti televisive e radiofoniche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74A9" w:rsidRDefault="00E93AD3">
            <w:pPr>
              <w:spacing w:before="240" w:after="240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A74A9">
        <w:tc>
          <w:tcPr>
            <w:tcW w:w="4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CA7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CA7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74A9" w:rsidRDefault="00CA7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74A9" w:rsidRPr="0029240F" w:rsidRDefault="0022398F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2"/>
                <w:id w:val="911743791"/>
              </w:sdtPr>
              <w:sdtEndPr/>
              <w:sdtContent>
                <w:r w:rsidR="00E93AD3" w:rsidRPr="0029240F">
                  <w:rPr>
                    <w:rFonts w:ascii="Times New Roman" w:eastAsia="Gungsuh" w:hAnsi="Times New Roman" w:cs="Times New Roman"/>
                    <w:sz w:val="22"/>
                    <w:szCs w:val="22"/>
                  </w:rPr>
                  <w:t>≥ 15,3%</w:t>
                </w:r>
              </w:sdtContent>
            </w:sdt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74A9" w:rsidRDefault="00E93AD3">
            <w:pPr>
              <w:spacing w:before="240" w:after="240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Social advertising e affissioni dinamiche (bus full back)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A74A9" w:rsidRDefault="00CA74A9">
            <w:pPr>
              <w:spacing w:before="240" w:after="240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A74A9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Costi di agenzia</w:t>
            </w:r>
          </w:p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74A9" w:rsidRDefault="00CA7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bottom w:w="0" w:type="dxa"/>
            </w:tcMar>
          </w:tcPr>
          <w:p w:rsidR="00CA74A9" w:rsidRPr="0029240F" w:rsidRDefault="0022398F">
            <w:pPr>
              <w:spacing w:before="240" w:after="240"/>
              <w:ind w:left="0" w:right="-164" w:hanging="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3"/>
                <w:id w:val="887607137"/>
              </w:sdtPr>
              <w:sdtEndPr/>
              <w:sdtContent>
                <w:r w:rsidR="00E93AD3" w:rsidRPr="0029240F">
                  <w:rPr>
                    <w:rFonts w:ascii="Times New Roman" w:eastAsia="Gungsuh" w:hAnsi="Times New Roman" w:cs="Times New Roman"/>
                    <w:sz w:val="22"/>
                    <w:szCs w:val="22"/>
                  </w:rPr>
                  <w:t>≤ 9%</w:t>
                </w:r>
              </w:sdtContent>
            </w:sdt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E93AD3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A74A9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Informazione pubblicitaria attraverso social media, siti web istituzionali e comunicazione on line</w:t>
            </w:r>
          </w:p>
        </w:tc>
        <w:tc>
          <w:tcPr>
            <w:tcW w:w="1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before="240" w:after="240"/>
              <w:ind w:left="0" w:right="-158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40%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E93AD3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E93AD3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E93AD3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A74A9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Comitato di Sorveglianza unico del PR Veneto FESR e del PR Veneto FSE+ 2021-2027 </w:t>
            </w:r>
          </w:p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CA7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CA74A9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Eventi e altre attività di divulgazione</w:t>
            </w:r>
          </w:p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CA7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A74A9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Relatori, moderatori, animatori, influencer e altri esperti esterni</w:t>
            </w:r>
          </w:p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CA7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E93AD3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A74A9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Materiale informativo e promozionale</w:t>
            </w:r>
          </w:p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CA7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A74A9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Affissioni statiche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CA7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E93AD3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E93AD3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E93AD3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CA74A9"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E93AD3">
            <w:pP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Supporto alle Autorità di Gestione FESR e FSE</w:t>
            </w:r>
          </w:p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A74A9" w:rsidRDefault="00CA7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:rsidR="00CA74A9" w:rsidRDefault="00CA74A9">
            <w:pPr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2"/>
          <w:szCs w:val="22"/>
        </w:rPr>
        <w:sectPr w:rsidR="00CA74A9">
          <w:pgSz w:w="16838" w:h="11906" w:orient="landscape"/>
          <w:pgMar w:top="1701" w:right="1134" w:bottom="1134" w:left="1134" w:header="720" w:footer="720" w:gutter="0"/>
          <w:cols w:space="720"/>
        </w:sectPr>
      </w:pPr>
    </w:p>
    <w:p w:rsidR="004E4C36" w:rsidRDefault="004E4C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4E4C36" w:rsidRDefault="004E4C36" w:rsidP="004E4C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4E4C36" w:rsidRDefault="004E4C36" w:rsidP="004E4C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remunerativa l’offerta economica presentata giacché per la sua formulazione ha preso atto e tenuto conto: </w:t>
      </w:r>
    </w:p>
    <w:p w:rsidR="004E4C36" w:rsidRDefault="004E4C36" w:rsidP="004E4C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a) delle condizioni contrattuali e degli oneri compresi quelli eventuali relativi in materia di sicurezza, di assicurazione, di condizioni di lavoro e di previdenza e assistenza in vigore nel luogo dove devono essere svolti i servizi; </w:t>
      </w:r>
    </w:p>
    <w:p w:rsidR="004E4C36" w:rsidRDefault="004E4C36" w:rsidP="004E4C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b) di tutte le circostanze generali, particolari e locali, nessuna esclusa ed eccettuata, che possono avere influito o influire sia sulla prestazione dei servizi, sia sulla determinazione della propria offerta;</w:t>
      </w:r>
    </w:p>
    <w:p w:rsidR="004E4C36" w:rsidRDefault="004E4C36" w:rsidP="004E4C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A74A9" w:rsidRDefault="004E4C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3) </w:t>
      </w:r>
      <w:r w:rsidR="00E93AD3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aver preso visione ed incondizionata accettazione delle clausole e condizioni riportate nel </w:t>
      </w:r>
      <w:r w:rsidR="00E93AD3">
        <w:rPr>
          <w:rFonts w:ascii="Times New Roman" w:eastAsia="Times New Roman" w:hAnsi="Times New Roman" w:cs="Times New Roman"/>
          <w:sz w:val="22"/>
          <w:szCs w:val="22"/>
        </w:rPr>
        <w:t>c</w:t>
      </w:r>
      <w:r w:rsidR="00E93AD3">
        <w:rPr>
          <w:rFonts w:ascii="Times New Roman" w:eastAsia="Times New Roman" w:hAnsi="Times New Roman" w:cs="Times New Roman"/>
          <w:color w:val="000000"/>
          <w:sz w:val="22"/>
          <w:szCs w:val="22"/>
        </w:rPr>
        <w:t>apitolato</w:t>
      </w:r>
      <w:r w:rsidR="00E93AD3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 w:rsidR="00E93AD3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nello schema di contratto, nel </w:t>
      </w:r>
      <w:r w:rsidR="00E93AD3">
        <w:rPr>
          <w:rFonts w:ascii="Times New Roman" w:eastAsia="Times New Roman" w:hAnsi="Times New Roman" w:cs="Times New Roman"/>
          <w:sz w:val="22"/>
          <w:szCs w:val="22"/>
        </w:rPr>
        <w:t>d</w:t>
      </w:r>
      <w:r w:rsidR="00E93AD3">
        <w:rPr>
          <w:rFonts w:ascii="Times New Roman" w:eastAsia="Times New Roman" w:hAnsi="Times New Roman" w:cs="Times New Roman"/>
          <w:color w:val="000000"/>
          <w:sz w:val="22"/>
          <w:szCs w:val="22"/>
        </w:rPr>
        <w:t>isciplinare e negli altri atti di gara.</w:t>
      </w:r>
      <w:r w:rsidR="00E93AD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A74A9" w:rsidRDefault="00E93A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Luogo e data ____________________</w:t>
      </w: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A74A9" w:rsidRDefault="00C8501B" w:rsidP="00C8501B">
      <w:pPr>
        <w:pBdr>
          <w:top w:val="nil"/>
          <w:left w:val="nil"/>
          <w:bottom w:val="nil"/>
          <w:right w:val="nil"/>
          <w:between w:val="nil"/>
        </w:pBdr>
        <w:tabs>
          <w:tab w:val="left" w:pos="6132"/>
        </w:tabs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Firma Digitale </w:t>
      </w: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sz w:val="22"/>
          <w:szCs w:val="22"/>
        </w:rPr>
      </w:pPr>
    </w:p>
    <w:p w:rsidR="00CA74A9" w:rsidRDefault="00C21D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:rsidR="00CA74A9" w:rsidRDefault="00CA74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sectPr w:rsidR="00CA74A9">
      <w:pgSz w:w="11906" w:h="16838"/>
      <w:pgMar w:top="170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4B1D" w:rsidRDefault="00864B1D">
      <w:pPr>
        <w:spacing w:line="240" w:lineRule="auto"/>
        <w:ind w:left="0" w:hanging="2"/>
      </w:pPr>
      <w:r>
        <w:separator/>
      </w:r>
    </w:p>
  </w:endnote>
  <w:endnote w:type="continuationSeparator" w:id="0">
    <w:p w:rsidR="00864B1D" w:rsidRDefault="00864B1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4A9" w:rsidRDefault="00CA74A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4A9" w:rsidRDefault="00E93AD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4A9" w:rsidRDefault="00CA74A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4B1D" w:rsidRDefault="00864B1D">
      <w:pPr>
        <w:spacing w:line="240" w:lineRule="auto"/>
        <w:ind w:left="0" w:hanging="2"/>
      </w:pPr>
      <w:r>
        <w:separator/>
      </w:r>
    </w:p>
  </w:footnote>
  <w:footnote w:type="continuationSeparator" w:id="0">
    <w:p w:rsidR="00864B1D" w:rsidRDefault="00864B1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4A9" w:rsidRDefault="00CA74A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4A9" w:rsidRDefault="00CA74A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8"/>
      <w:tblW w:w="8434" w:type="dxa"/>
      <w:tblInd w:w="0" w:type="dxa"/>
      <w:tblLayout w:type="fixed"/>
      <w:tblLook w:val="0000" w:firstRow="0" w:lastRow="0" w:firstColumn="0" w:lastColumn="0" w:noHBand="0" w:noVBand="0"/>
    </w:tblPr>
    <w:tblGrid>
      <w:gridCol w:w="8434"/>
    </w:tblGrid>
    <w:tr w:rsidR="00CA74A9">
      <w:tc>
        <w:tcPr>
          <w:tcW w:w="8434" w:type="dxa"/>
          <w:tcBorders>
            <w:top w:val="nil"/>
            <w:left w:val="nil"/>
            <w:bottom w:val="nil"/>
            <w:right w:val="nil"/>
          </w:tcBorders>
        </w:tcPr>
        <w:p w:rsidR="00CA74A9" w:rsidRDefault="00E93A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1" w:hanging="3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Allegato D al Decreto n. </w:t>
          </w:r>
          <w:r w:rsidR="0022398F"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281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del </w:t>
          </w:r>
          <w:r w:rsidR="0022398F"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20 NOV. 2023          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               </w:t>
          </w:r>
          <w:r>
            <w:rPr>
              <w:rFonts w:ascii="Times New Roman" w:eastAsia="Times New Roman" w:hAnsi="Times New Roman" w:cs="Times New Roman"/>
              <w:color w:val="000000"/>
            </w:rPr>
            <w:t xml:space="preserve">pag. 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623E68">
            <w:rPr>
              <w:rFonts w:ascii="Times New Roman" w:eastAsia="Times New Roman" w:hAnsi="Times New Roman" w:cs="Times New Roman"/>
              <w:noProof/>
              <w:color w:val="000000"/>
            </w:rPr>
            <w:t>2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</w:rPr>
            <w:t>/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623E68">
            <w:rPr>
              <w:rFonts w:ascii="Times New Roman" w:eastAsia="Times New Roman" w:hAnsi="Times New Roman" w:cs="Times New Roman"/>
              <w:noProof/>
              <w:color w:val="000000"/>
            </w:rPr>
            <w:t>2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p>
      </w:tc>
    </w:tr>
  </w:tbl>
  <w:p w:rsidR="00CA74A9" w:rsidRDefault="00CA74A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4A9" w:rsidRDefault="00CA74A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9"/>
      <w:tblW w:w="9709" w:type="dxa"/>
      <w:tblInd w:w="0" w:type="dxa"/>
      <w:tblLayout w:type="fixed"/>
      <w:tblLook w:val="0000" w:firstRow="0" w:lastRow="0" w:firstColumn="0" w:lastColumn="0" w:noHBand="0" w:noVBand="0"/>
    </w:tblPr>
    <w:tblGrid>
      <w:gridCol w:w="9709"/>
    </w:tblGrid>
    <w:tr w:rsidR="00CA74A9">
      <w:trPr>
        <w:trHeight w:val="1283"/>
      </w:trPr>
      <w:tc>
        <w:tcPr>
          <w:tcW w:w="9709" w:type="dxa"/>
          <w:tcBorders>
            <w:top w:val="nil"/>
            <w:left w:val="nil"/>
            <w:bottom w:val="nil"/>
            <w:right w:val="nil"/>
          </w:tcBorders>
        </w:tcPr>
        <w:p w:rsidR="00CA74A9" w:rsidRDefault="00E93A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</w:rPr>
            <w:drawing>
              <wp:inline distT="0" distB="0" distL="114300" distR="114300">
                <wp:extent cx="2295525" cy="285115"/>
                <wp:effectExtent l="0" t="0" r="0" b="0"/>
                <wp:docPr id="1034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5525" cy="2851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CA74A9" w:rsidRDefault="00E93A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                   giunta regionale </w:t>
          </w:r>
        </w:p>
        <w:p w:rsidR="00CA74A9" w:rsidRDefault="00CA74A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  <w:p w:rsidR="00CA74A9" w:rsidRDefault="00E93A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 xml:space="preserve">Allegato D al Decreto n. </w:t>
          </w:r>
          <w:r w:rsidR="0022398F">
            <w:rPr>
              <w:rFonts w:ascii="Times New Roman" w:eastAsia="Times New Roman" w:hAnsi="Times New Roman" w:cs="Times New Roman"/>
              <w:b/>
              <w:color w:val="000000"/>
            </w:rPr>
            <w:t>281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 xml:space="preserve"> del </w:t>
          </w:r>
          <w:r w:rsidR="0022398F">
            <w:rPr>
              <w:rFonts w:ascii="Times New Roman" w:eastAsia="Times New Roman" w:hAnsi="Times New Roman" w:cs="Times New Roman"/>
              <w:b/>
              <w:color w:val="000000"/>
            </w:rPr>
            <w:t xml:space="preserve">20 NOV. 2023                          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 xml:space="preserve">                       </w:t>
          </w:r>
          <w:r>
            <w:rPr>
              <w:rFonts w:ascii="Times New Roman" w:eastAsia="Times New Roman" w:hAnsi="Times New Roman" w:cs="Times New Roman"/>
              <w:color w:val="000000"/>
            </w:rPr>
            <w:t xml:space="preserve">pag. 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623E68">
            <w:rPr>
              <w:rFonts w:ascii="Times New Roman" w:eastAsia="Times New Roman" w:hAnsi="Times New Roman" w:cs="Times New Roman"/>
              <w:noProof/>
              <w:color w:val="000000"/>
            </w:rPr>
            <w:t>1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</w:rPr>
            <w:t>/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623E68">
            <w:rPr>
              <w:rFonts w:ascii="Times New Roman" w:eastAsia="Times New Roman" w:hAnsi="Times New Roman" w:cs="Times New Roman"/>
              <w:noProof/>
              <w:color w:val="000000"/>
            </w:rPr>
            <w:t>1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p>
      </w:tc>
    </w:tr>
  </w:tbl>
  <w:p w:rsidR="00CA74A9" w:rsidRDefault="00CA74A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074585"/>
    <w:multiLevelType w:val="hybridMultilevel"/>
    <w:tmpl w:val="8238FC18"/>
    <w:lvl w:ilvl="0" w:tplc="D436AE38">
      <w:start w:val="1"/>
      <w:numFmt w:val="decimal"/>
      <w:lvlText w:val="%1)"/>
      <w:lvlJc w:val="left"/>
      <w:pPr>
        <w:ind w:left="358" w:hanging="360"/>
      </w:pPr>
      <w:rPr>
        <w:rFonts w:hint="default"/>
        <w:b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9"/>
    <w:rsid w:val="0001205A"/>
    <w:rsid w:val="000D10B8"/>
    <w:rsid w:val="000E0227"/>
    <w:rsid w:val="00104E4A"/>
    <w:rsid w:val="00120DC6"/>
    <w:rsid w:val="001832E9"/>
    <w:rsid w:val="00203618"/>
    <w:rsid w:val="0022398F"/>
    <w:rsid w:val="0029240F"/>
    <w:rsid w:val="003314CA"/>
    <w:rsid w:val="003E29E2"/>
    <w:rsid w:val="004C1464"/>
    <w:rsid w:val="004E4C36"/>
    <w:rsid w:val="00623E68"/>
    <w:rsid w:val="007217A3"/>
    <w:rsid w:val="007570F9"/>
    <w:rsid w:val="00771D8A"/>
    <w:rsid w:val="00800938"/>
    <w:rsid w:val="008373C5"/>
    <w:rsid w:val="00864B1D"/>
    <w:rsid w:val="00877C81"/>
    <w:rsid w:val="008A1273"/>
    <w:rsid w:val="009357A4"/>
    <w:rsid w:val="00A55C50"/>
    <w:rsid w:val="00AC1CC0"/>
    <w:rsid w:val="00C21D60"/>
    <w:rsid w:val="00C8501B"/>
    <w:rsid w:val="00CA74A9"/>
    <w:rsid w:val="00D0126D"/>
    <w:rsid w:val="00E63495"/>
    <w:rsid w:val="00E93AD3"/>
    <w:rsid w:val="00EA48C7"/>
    <w:rsid w:val="00EE09CA"/>
    <w:rsid w:val="00FF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2B098"/>
  <w15:docId w15:val="{5713E52B-0398-496B-A299-11C56808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both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both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5Carattere">
    <w:name w:val="Titolo 5 Carattere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pPr>
      <w:ind w:right="-143"/>
      <w:jc w:val="both"/>
    </w:pPr>
    <w:rPr>
      <w:rFonts w:cs="Times New Roman"/>
    </w:rPr>
  </w:style>
  <w:style w:type="character" w:customStyle="1" w:styleId="Corpodeltesto2Carattere">
    <w:name w:val="Corpo del test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2">
    <w:name w:val="Body Text Indent 2"/>
    <w:basedOn w:val="Normale"/>
    <w:pPr>
      <w:ind w:firstLine="360"/>
      <w:jc w:val="both"/>
    </w:pPr>
    <w:rPr>
      <w:rFonts w:cs="Times New Roman"/>
    </w:rPr>
  </w:style>
  <w:style w:type="character" w:customStyle="1" w:styleId="Rientrocorpodeltesto2Carattere">
    <w:name w:val="Rientro corpo del test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Corpotesto">
    <w:name w:val="Body Text"/>
    <w:basedOn w:val="Normale"/>
    <w:pPr>
      <w:jc w:val="both"/>
    </w:pPr>
    <w:rPr>
      <w:rFonts w:cs="Times New Roman"/>
    </w:rPr>
  </w:style>
  <w:style w:type="character" w:customStyle="1" w:styleId="CorpotestoCarattere">
    <w:name w:val="Corpo testo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3">
    <w:name w:val="Body Text Indent 3"/>
    <w:basedOn w:val="Normale"/>
    <w:pPr>
      <w:ind w:firstLine="708"/>
      <w:jc w:val="both"/>
    </w:pPr>
    <w:rPr>
      <w:rFonts w:cs="Times New Roman"/>
      <w:sz w:val="16"/>
      <w:szCs w:val="16"/>
    </w:rPr>
  </w:style>
  <w:style w:type="character" w:customStyle="1" w:styleId="Rientrocorpodeltesto3Carattere">
    <w:name w:val="Rientro corpo del testo 3 Carattere"/>
    <w:rPr>
      <w:rFonts w:ascii="Arial" w:hAnsi="Arial" w:cs="Arial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idipagina">
    <w:name w:val="footer"/>
    <w:basedOn w:val="Normale"/>
    <w:rPr>
      <w:rFonts w:cs="Times New Roman"/>
    </w:rPr>
  </w:style>
  <w:style w:type="character" w:customStyle="1" w:styleId="PidipaginaCarattere">
    <w:name w:val="Piè di pagina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opagina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basedOn w:val="Normale"/>
    <w:rPr>
      <w:rFonts w:cs="Times New Roman"/>
    </w:rPr>
  </w:style>
  <w:style w:type="character" w:customStyle="1" w:styleId="IntestazioneCarattere">
    <w:name w:val="Intestazione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taapidipagina">
    <w:name w:val="footnote text"/>
    <w:basedOn w:val="Normale"/>
    <w:pPr>
      <w:spacing w:before="240" w:after="120"/>
      <w:jc w:val="both"/>
    </w:pPr>
    <w:rPr>
      <w:rFonts w:ascii="Verdana" w:hAnsi="Verdana" w:cs="Times New Roman"/>
      <w:sz w:val="18"/>
      <w:szCs w:val="18"/>
      <w:lang w:eastAsia="en-US"/>
    </w:rPr>
  </w:style>
  <w:style w:type="character" w:customStyle="1" w:styleId="TestonotaapidipaginaCarattere">
    <w:name w:val="Testo nota a piè di pagina Carattere"/>
    <w:rPr>
      <w:rFonts w:ascii="Verdana" w:hAnsi="Verdana" w:cs="Verdana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Rimandonotaapidipagina">
    <w:name w:val="footnote reference"/>
    <w:rPr>
      <w:rFonts w:ascii="Times New Roman" w:hAnsi="Times New Roman" w:cs="Times New Roman"/>
      <w:w w:val="100"/>
      <w:position w:val="-1"/>
      <w:sz w:val="18"/>
      <w:szCs w:val="18"/>
      <w:effect w:val="none"/>
      <w:vertAlign w:val="superscript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Garamond" w:hAnsi="Garamond" w:cs="Garamond"/>
      <w:color w:val="000000"/>
      <w:position w:val="-1"/>
      <w:lang w:eastAsia="en-US"/>
    </w:rPr>
  </w:style>
  <w:style w:type="paragraph" w:styleId="Testofumetto">
    <w:name w:val="Balloon Text"/>
    <w:basedOn w:val="Normale"/>
    <w:qFormat/>
    <w:rPr>
      <w:rFonts w:ascii="Tahoma" w:hAnsi="Tahoma" w:cs="Times New Roman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paragraph" w:styleId="Paragrafoelenco">
    <w:name w:val="List Paragraph"/>
    <w:basedOn w:val="Normale"/>
    <w:uiPriority w:val="34"/>
    <w:qFormat/>
    <w:rsid w:val="004E4C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9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UX8WZD131YTg3tD4XjrVGNFeLQ==">CgMxLjAaJQoBMBIgCh4IB0IaCg9UaW1lcyBOZXcgUm9tYW4SB0d1bmdzdWgaJQoBMRIgCh4IB0IaCg9UaW1lcyBOZXcgUm9tYW4SB0d1bmdzdWgaJQoBMhIgCh4IB0IaCg9UaW1lcyBOZXcgUm9tYW4SB0d1bmdzdWgaJQoBMxIgCh4IB0IaCg9UaW1lcyBOZXcgUm9tYW4SB0d1bmdzdWgyCGguZ2pkZ3hzMgloLjFmb2I5dGUyCWguMzBqMHpsbDIIaC50eWpjd3Q4AHIhMUVsOTB4WjFOcTBhNW5vM3BWdkxqTTZfVEZTVURpc2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del Veneto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maria-pastrello</dc:creator>
  <cp:lastModifiedBy>Ornella Busetto</cp:lastModifiedBy>
  <cp:revision>3</cp:revision>
  <dcterms:created xsi:type="dcterms:W3CDTF">2023-11-20T14:11:00Z</dcterms:created>
  <dcterms:modified xsi:type="dcterms:W3CDTF">2023-11-27T09:47:00Z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11200.0000000000</vt:lpwstr>
  </property>
</Properties>
</file>