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D9F" w:rsidRDefault="00CB4B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3"/>
        </w:tabs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 allegare in formato pdf. alla domanda per il</w:t>
      </w:r>
    </w:p>
    <w:p w:rsidR="008B4D9F" w:rsidRDefault="00CB4B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BANDO SALVAGUARDIA BENI IMMOBILI CULTURALI</w:t>
      </w:r>
    </w:p>
    <w:p w:rsidR="008B4D9F" w:rsidRDefault="008B4D9F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B4D9F" w:rsidRDefault="00CB4B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Bando per la concessione di contributi in conto capitale per il recupero, conservazione e valorizzazione di beni immobili del Veneto di particolare valore culturale, storico, architettonico o a destinazione culturale.</w:t>
      </w:r>
    </w:p>
    <w:p w:rsidR="008B4D9F" w:rsidRDefault="00CB4B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DGR n.1213 del 5.10.2023, Piano annuale degli interventi per la cultura 2023. LR n. 17/2019, artt. 16 e 17.</w:t>
      </w:r>
    </w:p>
    <w:p w:rsidR="008B4D9F" w:rsidRDefault="008B4D9F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B4D9F" w:rsidRDefault="00CB4B81">
      <w:pPr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Modello di   </w:t>
      </w:r>
      <w:r>
        <w:rPr>
          <w:rFonts w:ascii="Calibri" w:eastAsia="Calibri" w:hAnsi="Calibri" w:cs="Calibri"/>
          <w:b/>
          <w:color w:val="0070C0"/>
        </w:rPr>
        <w:t>SCHEDA TECNICA DI DESCRIZIONE E QUADRO ECONOMICO DELL’INTERVENTO</w:t>
      </w:r>
      <w:r>
        <w:rPr>
          <w:rFonts w:ascii="Calibri" w:eastAsia="Calibri" w:hAnsi="Calibri" w:cs="Calibri"/>
          <w:b/>
        </w:rPr>
        <w:br/>
      </w:r>
    </w:p>
    <w:p w:rsidR="008B4D9F" w:rsidRDefault="00CB4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Ente richiedente proprietario del bene 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</w:t>
      </w:r>
    </w:p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8B4D9F" w:rsidRDefault="00CB4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b/>
          <w:color w:val="0070C0"/>
        </w:rPr>
        <w:t>SCHEDA TECNICA</w:t>
      </w:r>
    </w:p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c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B4D9F">
        <w:tc>
          <w:tcPr>
            <w:tcW w:w="1077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ind w:left="0" w:hanging="2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TITOLO DEL PROGETTO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8B4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B4D9F" w:rsidRDefault="008B4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d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B4D9F">
        <w:tc>
          <w:tcPr>
            <w:tcW w:w="1077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CUP</w:t>
            </w: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Provvisorio – numero: …………….</w:t>
            </w:r>
          </w:p>
          <w:p w:rsidR="008B4D9F" w:rsidRDefault="00C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Definitivo – numero: …………………</w:t>
            </w:r>
          </w:p>
        </w:tc>
      </w:tr>
    </w:tbl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e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B4D9F">
        <w:tc>
          <w:tcPr>
            <w:tcW w:w="1077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DESCRIZIONE DELL’IMMOBILE (compreso lo stato di conservazione e notizie storiche)</w:t>
            </w: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0"/>
                <w:id w:val="-1736003906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Immobile assoggettato a vincolo architettonico ai sensi del </w:t>
            </w:r>
            <w:proofErr w:type="spellStart"/>
            <w:r w:rsidR="00CB4B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D.lgs</w:t>
            </w:r>
            <w:proofErr w:type="spellEnd"/>
            <w:r w:rsidR="00CB4B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42/2004</w:t>
            </w:r>
          </w:p>
        </w:tc>
      </w:tr>
    </w:tbl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f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B4D9F">
        <w:tc>
          <w:tcPr>
            <w:tcW w:w="1077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LOCALIZZAZIONE e CONTESTO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(specificare dove si trova l’immobile, con sintetiche informazioni di carattere generale, della sua storia, delle sue caratteristiche in relazione al contesto territoriale)</w:t>
            </w: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f0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B4D9F">
        <w:tc>
          <w:tcPr>
            <w:tcW w:w="1077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2" w:name="_heading=h.1fob9te" w:colFirst="0" w:colLast="0"/>
            <w:bookmarkEnd w:id="2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TIPOLOGIA DI INTERVENTO </w:t>
            </w: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43193899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 Lavori di completamento di progetti di recupero già avviati</w:t>
            </w:r>
          </w:p>
          <w:p w:rsidR="008B4D9F" w:rsidRDefault="00C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sdt>
              <w:sdtPr>
                <w:tag w:val="goog_rdk_2"/>
                <w:id w:val="-827674901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…Allestimenti impianti tecnologici arredamenti di carattere permanente</w:t>
            </w:r>
          </w:p>
        </w:tc>
      </w:tr>
    </w:tbl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8B4D9F" w:rsidRDefault="00CB4B81">
      <w:pPr>
        <w:spacing w:line="240" w:lineRule="auto"/>
        <w:ind w:left="0" w:hanging="2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br w:type="page"/>
      </w:r>
    </w:p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f1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B4D9F">
        <w:tc>
          <w:tcPr>
            <w:tcW w:w="1077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bookmarkStart w:id="3" w:name="_heading=h.3znysh7" w:colFirst="0" w:colLast="0"/>
            <w:bookmarkEnd w:id="3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DESCRIZIONE DELL’INTERVENTO E DEI SUOI OBIETTIVI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(sintetica descrizione del progetto e dei suoi obiettivi, in coerenza con quelli specificati dal bando, art.1, </w:t>
            </w:r>
          </w:p>
        </w:tc>
      </w:tr>
      <w:tr w:rsidR="008B4D9F">
        <w:trPr>
          <w:trHeight w:val="575"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af2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B4D9F">
        <w:tc>
          <w:tcPr>
            <w:tcW w:w="1077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ELEMENTI E REQUISITI del progetto</w:t>
            </w:r>
          </w:p>
        </w:tc>
      </w:tr>
      <w:tr w:rsidR="008B4D9F">
        <w:tc>
          <w:tcPr>
            <w:tcW w:w="1077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Progetto formalmente approvato in data ………………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…….</w:t>
            </w:r>
            <w:proofErr w:type="gramEnd"/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LIVELLO DI PROGETTAZIONE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(è richiesta almeno la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fattibilità tecnico-economica già formalmente approvata)</w:t>
            </w:r>
          </w:p>
          <w:p w:rsidR="008B4D9F" w:rsidRDefault="008B4D9F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B4D9F" w:rsidRDefault="008B4D9F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B4D9F" w:rsidRDefault="008B4D9F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ind w:left="0" w:hanging="2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STATO DEI LAVORI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</w:t>
            </w:r>
            <w:r w:rsidR="000B5734">
              <w:rPr>
                <w:rFonts w:ascii="Calibri" w:eastAsia="Calibri" w:hAnsi="Calibri" w:cs="Calibri"/>
                <w:i/>
                <w:sz w:val="20"/>
                <w:szCs w:val="20"/>
              </w:rPr>
              <w:t>l’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intervento </w:t>
            </w:r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non </w:t>
            </w:r>
            <w:r w:rsidR="000B5734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deve</w:t>
            </w:r>
            <w:proofErr w:type="gramEnd"/>
            <w:r w:rsidR="000B5734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essere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concluso alla data di presentazione dell’istanza di contributo)</w:t>
            </w:r>
          </w:p>
          <w:p w:rsidR="008B4D9F" w:rsidRDefault="008B4D9F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B4D9F" w:rsidRDefault="008B4D9F">
            <w:pPr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8B4D9F" w:rsidRDefault="008B4D9F">
            <w:pPr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AUTORIZZAZIONE DELLA SOPRINTENDENZA COMPETENTE </w:t>
            </w:r>
          </w:p>
          <w:p w:rsidR="008B4D9F" w:rsidRDefault="00C96B7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tag w:val="goog_rdk_3"/>
                <w:id w:val="-708418157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sz w:val="20"/>
                <w:szCs w:val="20"/>
              </w:rPr>
              <w:t xml:space="preserve">   non necessaria</w:t>
            </w:r>
          </w:p>
          <w:p w:rsidR="008B4D9F" w:rsidRDefault="00C96B7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tag w:val="goog_rdk_4"/>
                <w:id w:val="208387492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sz w:val="20"/>
                <w:szCs w:val="20"/>
              </w:rPr>
              <w:t xml:space="preserve">   presente</w:t>
            </w:r>
          </w:p>
          <w:p w:rsidR="008B4D9F" w:rsidRDefault="00C96B7D">
            <w:pPr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tag w:val="goog_rdk_5"/>
                <w:id w:val="-1731445823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sz w:val="20"/>
                <w:szCs w:val="20"/>
              </w:rPr>
              <w:t xml:space="preserve">   formalmente richiesta</w:t>
            </w:r>
          </w:p>
        </w:tc>
      </w:tr>
    </w:tbl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af3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7"/>
      </w:tblGrid>
      <w:tr w:rsidR="008B4D9F">
        <w:tc>
          <w:tcPr>
            <w:tcW w:w="10774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TEMPI PREVISTI </w:t>
            </w:r>
          </w:p>
        </w:tc>
      </w:tr>
      <w:tr w:rsidR="008B4D9F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Avvio procedure di gara</w:t>
            </w:r>
          </w:p>
        </w:tc>
        <w:tc>
          <w:tcPr>
            <w:tcW w:w="5387" w:type="dxa"/>
            <w:shd w:val="clear" w:color="auto" w:fill="auto"/>
          </w:tcPr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B4D9F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Aggiudicazione lavori</w:t>
            </w:r>
          </w:p>
        </w:tc>
        <w:tc>
          <w:tcPr>
            <w:tcW w:w="5387" w:type="dxa"/>
            <w:shd w:val="clear" w:color="auto" w:fill="auto"/>
          </w:tcPr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B4D9F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Esecuzione lavori</w:t>
            </w:r>
          </w:p>
          <w:p w:rsidR="008B4D9F" w:rsidRDefault="00C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avvio:  </w:t>
            </w:r>
          </w:p>
          <w:p w:rsidR="008B4D9F" w:rsidRDefault="00C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conclusione: </w:t>
            </w:r>
          </w:p>
          <w:p w:rsidR="008B4D9F" w:rsidRDefault="00C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collaudo:   </w:t>
            </w: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af4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B4D9F">
        <w:tc>
          <w:tcPr>
            <w:tcW w:w="1077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bookmarkStart w:id="4" w:name="_heading=h.2et92p0" w:colFirst="0" w:colLast="0"/>
            <w:bookmarkEnd w:id="4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CARATTERISTICHE DELL’INTERVENTO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(selezionare se l’elemento è presente e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fornire una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breve descrizione esplicativa)</w:t>
            </w: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sdt>
              <w:sdtPr>
                <w:tag w:val="goog_rdk_6"/>
                <w:id w:val="-1353799077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Urgenza</w:t>
            </w: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sdt>
              <w:sdtPr>
                <w:tag w:val="goog_rdk_7"/>
                <w:id w:val="-1252347036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Aumento della fruibilità</w:t>
            </w: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sdt>
              <w:sdtPr>
                <w:tag w:val="goog_rdk_8"/>
                <w:id w:val="1649481547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Messa in sicurezza</w:t>
            </w: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sdt>
              <w:sdtPr>
                <w:tag w:val="goog_rdk_9"/>
                <w:id w:val="-431742383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Elementi di innovazione tecnologica </w:t>
            </w: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sdt>
              <w:sdtPr>
                <w:tag w:val="goog_rdk_10"/>
                <w:id w:val="-1019995863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Eliminazione barriere architettoniche</w:t>
            </w: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1"/>
                <w:id w:val="-1853178176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Destinazione di carattere culturale </w:t>
            </w:r>
            <w:r w:rsidR="00CB4B81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(presente o futura)</w:t>
            </w: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sdt>
              <w:sdtPr>
                <w:tag w:val="goog_rdk_12"/>
                <w:id w:val="1032467282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altro </w:t>
            </w:r>
            <w:r w:rsidR="00CB4B81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(per esempio particolari materiali, tecniche di esecuzione e ogni eventuale ulteriore informazione utile in sede di valutazione della domanda)</w:t>
            </w: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f5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B4D9F">
        <w:tc>
          <w:tcPr>
            <w:tcW w:w="1077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CARATTERISTICHE DEL BENE ed EFFETTI DEL RECUPERO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(selezionare se l’elemento è presente e fornire una breve descrizione esplicativa)</w:t>
            </w: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sdt>
              <w:sdtPr>
                <w:tag w:val="goog_rdk_13"/>
                <w:id w:val="311142314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potenziali ricadute positive sul contesto economico</w:t>
            </w: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sdt>
              <w:sdtPr>
                <w:tag w:val="goog_rdk_14"/>
                <w:id w:val="-1982995279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caratteristiche di pregio dell’immobile/ valenza storica e/o culturale</w:t>
            </w: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sdt>
              <w:sdtPr>
                <w:tag w:val="goog_rdk_15"/>
                <w:id w:val="-758841615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valorizzazione/riqualificazione del paesaggio</w:t>
            </w: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B4D9F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6"/>
                <w:id w:val="-836457525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significato identitario del bene per la comunità locale, le sue tradizioni e la coesione sociale</w:t>
            </w: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B4D9F"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sdt>
              <w:sdtPr>
                <w:tag w:val="goog_rdk_17"/>
                <w:id w:val="-326206752"/>
              </w:sdtPr>
              <w:sdtEndPr/>
              <w:sdtContent>
                <w:r w:rsidR="00CB4B81">
                  <w:rPr>
                    <w:rFonts w:ascii="Arial Unicode MS" w:eastAsia="Arial Unicode MS" w:hAnsi="Arial Unicode MS" w:cs="Arial Unicode MS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4B8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funzionalità rispetto all’animazione culturale del contesto territoriale</w:t>
            </w: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8B4D9F" w:rsidRDefault="008B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8B4D9F" w:rsidRDefault="00CB4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L’ente si impegna a mantenere per almeno 10 anni il vincolo di fruibilità pubblica sull’immobile a partire dalla data di conclusione dell’intervento.</w:t>
      </w:r>
    </w:p>
    <w:p w:rsidR="008B4D9F" w:rsidRDefault="008B4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8B4D9F" w:rsidRDefault="00CB4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62AC"/>
        </w:rPr>
      </w:pPr>
      <w:r>
        <w:rPr>
          <w:rFonts w:ascii="Calibri" w:eastAsia="Calibri" w:hAnsi="Calibri" w:cs="Calibri"/>
          <w:b/>
          <w:color w:val="0062AC"/>
        </w:rPr>
        <w:t>QUADRO ECONOMICO</w:t>
      </w:r>
    </w:p>
    <w:p w:rsidR="004B1618" w:rsidRDefault="004B1618" w:rsidP="004B1618">
      <w:pPr>
        <w:ind w:left="0" w:hanging="2"/>
        <w:jc w:val="both"/>
        <w:rPr>
          <w:rFonts w:ascii="Times New Roman" w:hAnsi="Times New Roman" w:cs="Times New Roman"/>
          <w:positio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Quadro economico del costo dell’investimento; i dati totali devono coincidere con quanto riportato nella documentazione progettuale: </w:t>
      </w:r>
    </w:p>
    <w:p w:rsidR="004B1618" w:rsidRDefault="004B1618" w:rsidP="004B1618">
      <w:pPr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7755" w:type="dxa"/>
        <w:tblInd w:w="10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4"/>
        <w:gridCol w:w="1441"/>
      </w:tblGrid>
      <w:tr w:rsidR="004B1618" w:rsidTr="004B1618">
        <w:trPr>
          <w:cantSplit/>
          <w:trHeight w:val="428"/>
        </w:trPr>
        <w:tc>
          <w:tcPr>
            <w:tcW w:w="6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4B1618" w:rsidRDefault="004B1618">
            <w:pPr>
              <w:pStyle w:val="Corpotesto"/>
              <w:keepNext/>
              <w:keepLines/>
              <w:ind w:left="0" w:hanging="2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Voci di costo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4B1618" w:rsidRDefault="004B1618">
            <w:pPr>
              <w:pStyle w:val="Corpotesto"/>
              <w:keepNext/>
              <w:keepLines/>
              <w:ind w:left="0" w:hanging="2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importo</w:t>
            </w:r>
          </w:p>
        </w:tc>
      </w:tr>
      <w:tr w:rsidR="004B1618" w:rsidTr="004B1618">
        <w:trPr>
          <w:cantSplit/>
          <w:trHeight w:val="300"/>
        </w:trPr>
        <w:tc>
          <w:tcPr>
            <w:tcW w:w="6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keepNext/>
              <w:keepLines/>
              <w:ind w:left="0" w:hanging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 - Lavori a base d’asta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keepNext/>
              <w:keepLines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€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0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B1618" w:rsidTr="004B1618">
        <w:trPr>
          <w:cantSplit/>
          <w:trHeight w:val="300"/>
        </w:trPr>
        <w:tc>
          <w:tcPr>
            <w:tcW w:w="6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keepNext/>
              <w:keepLines/>
              <w:ind w:left="0" w:hanging="2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Totale Lavori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keepNext/>
              <w:keepLines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€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0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B1618" w:rsidTr="004B1618">
        <w:trPr>
          <w:cantSplit/>
          <w:trHeight w:val="300"/>
        </w:trPr>
        <w:tc>
          <w:tcPr>
            <w:tcW w:w="6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keepNext/>
              <w:keepLines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 – Somme a disposizione dell’amministrazione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keepNext/>
              <w:keepLines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€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0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B1618" w:rsidTr="004B1618">
        <w:trPr>
          <w:cantSplit/>
          <w:trHeight w:val="300"/>
        </w:trPr>
        <w:tc>
          <w:tcPr>
            <w:tcW w:w="6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keepNext/>
              <w:keepLines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Rilievi, accertamenti ed indagini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keepNext/>
              <w:keepLines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€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0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B1618" w:rsidTr="004B1618">
        <w:trPr>
          <w:cantSplit/>
          <w:trHeight w:val="300"/>
        </w:trPr>
        <w:tc>
          <w:tcPr>
            <w:tcW w:w="6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keepNext/>
              <w:keepLines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Spese tecniche per progettazione, direzione lavori, coordinamento per la sicurezza, assistenza giornaliera, contabilità etc.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keepNext/>
              <w:keepLines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€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0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B1618" w:rsidTr="004B1618">
        <w:trPr>
          <w:cantSplit/>
          <w:trHeight w:val="300"/>
        </w:trPr>
        <w:tc>
          <w:tcPr>
            <w:tcW w:w="6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pStyle w:val="Corpotesto"/>
              <w:ind w:left="0" w:hanging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Imprevisti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pStyle w:val="Corpotesto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€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0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B1618" w:rsidTr="004B1618">
        <w:trPr>
          <w:cantSplit/>
          <w:trHeight w:val="300"/>
        </w:trPr>
        <w:tc>
          <w:tcPr>
            <w:tcW w:w="6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  <w:hideMark/>
          </w:tcPr>
          <w:p w:rsidR="004B1618" w:rsidRDefault="004B1618">
            <w:pPr>
              <w:pStyle w:val="Corpotesto"/>
              <w:ind w:left="0" w:hanging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Altro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pStyle w:val="Corpotesto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€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0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B1618" w:rsidTr="004B1618">
        <w:trPr>
          <w:cantSplit/>
          <w:trHeight w:val="300"/>
        </w:trPr>
        <w:tc>
          <w:tcPr>
            <w:tcW w:w="6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  <w:hideMark/>
          </w:tcPr>
          <w:p w:rsidR="004B1618" w:rsidRDefault="004B1618">
            <w:pPr>
              <w:pStyle w:val="Corpotesto"/>
              <w:ind w:left="0" w:hanging="2"/>
              <w:jc w:val="right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Totale Somme a disposizione 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pStyle w:val="Corpotesto"/>
              <w:ind w:left="0" w:hanging="2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€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fldChar w:fldCharType="begin">
                <w:ffData>
                  <w:name w:val="Testo10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fldChar w:fldCharType="end"/>
            </w:r>
          </w:p>
        </w:tc>
      </w:tr>
      <w:tr w:rsidR="004B1618" w:rsidTr="004B1618">
        <w:trPr>
          <w:cantSplit/>
          <w:trHeight w:val="300"/>
        </w:trPr>
        <w:tc>
          <w:tcPr>
            <w:tcW w:w="6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  <w:hideMark/>
          </w:tcPr>
          <w:p w:rsidR="004B1618" w:rsidRDefault="004B1618">
            <w:pPr>
              <w:pStyle w:val="Corpotesto"/>
              <w:ind w:left="0" w:hanging="2"/>
              <w:jc w:val="right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Somma  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+B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pStyle w:val="Corpotesto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€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0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B1618" w:rsidTr="004B1618">
        <w:trPr>
          <w:cantSplit/>
          <w:trHeight w:val="300"/>
        </w:trPr>
        <w:tc>
          <w:tcPr>
            <w:tcW w:w="6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  <w:hideMark/>
          </w:tcPr>
          <w:p w:rsidR="004B1618" w:rsidRDefault="004B1618">
            <w:pPr>
              <w:pStyle w:val="Corpotes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IVA su 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%)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pStyle w:val="Corpotesto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€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0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B1618" w:rsidTr="004B1618">
        <w:trPr>
          <w:cantSplit/>
          <w:trHeight w:val="300"/>
        </w:trPr>
        <w:tc>
          <w:tcPr>
            <w:tcW w:w="6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  <w:hideMark/>
          </w:tcPr>
          <w:p w:rsidR="004B1618" w:rsidRDefault="004B1618">
            <w:pPr>
              <w:pStyle w:val="Corpotes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IVA su B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%)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pStyle w:val="Corpotes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€ </w:t>
            </w: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i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i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i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i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i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4B1618" w:rsidTr="004B1618">
        <w:trPr>
          <w:cantSplit/>
          <w:trHeight w:val="300"/>
        </w:trPr>
        <w:tc>
          <w:tcPr>
            <w:tcW w:w="6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  <w:hideMark/>
          </w:tcPr>
          <w:p w:rsidR="004B1618" w:rsidRDefault="004B1618">
            <w:pPr>
              <w:pStyle w:val="Titolo3"/>
              <w:ind w:left="0" w:hanging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TOTALE (IVA compresa) 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4B1618" w:rsidRDefault="004B1618">
            <w:pPr>
              <w:pStyle w:val="Corpotes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€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4B1618" w:rsidRDefault="004B1618" w:rsidP="004B1618">
      <w:pPr>
        <w:tabs>
          <w:tab w:val="left" w:pos="2160"/>
        </w:tabs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4B1618" w:rsidRDefault="004B1618" w:rsidP="004B1618">
      <w:pPr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8B4D9F" w:rsidRDefault="008B4D9F">
      <w:pPr>
        <w:spacing w:line="276" w:lineRule="auto"/>
        <w:ind w:left="0" w:hanging="2"/>
        <w:rPr>
          <w:rFonts w:ascii="Calibri" w:eastAsia="Calibri" w:hAnsi="Calibri" w:cs="Calibri"/>
          <w:b/>
          <w:sz w:val="20"/>
          <w:szCs w:val="20"/>
        </w:rPr>
      </w:pPr>
    </w:p>
    <w:p w:rsidR="008B4D9F" w:rsidRDefault="00CB4B81">
      <w:pPr>
        <w:spacing w:line="276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 Documento</w:t>
      </w:r>
      <w:r w:rsidR="000B5734">
        <w:rPr>
          <w:rFonts w:ascii="Calibri" w:eastAsia="Calibri" w:hAnsi="Calibri" w:cs="Calibri"/>
          <w:sz w:val="20"/>
          <w:szCs w:val="20"/>
        </w:rPr>
        <w:t xml:space="preserve"> è</w:t>
      </w:r>
      <w:bookmarkStart w:id="5" w:name="_GoBack"/>
      <w:bookmarkEnd w:id="5"/>
      <w:r>
        <w:rPr>
          <w:rFonts w:ascii="Calibri" w:eastAsia="Calibri" w:hAnsi="Calibri" w:cs="Calibri"/>
          <w:sz w:val="20"/>
          <w:szCs w:val="20"/>
        </w:rPr>
        <w:t xml:space="preserve"> sottoscritto dal firmatario sotto la propria responsabilità e consapevole delle sanzioni penali previste dall’art. 76 del D.P.R. n. 445/2000, per le ipotesi di falsità in atti e dichiarazioni mendaci, consapevole che l’art. 75 del medesimo Decreto commina, altresì, la decadenza dai benefici eventualmente conseguiti con il provvedimento emanato sulla base di dichiarazioni non veritiere.</w:t>
      </w:r>
    </w:p>
    <w:p w:rsidR="008B4D9F" w:rsidRDefault="00CB4B81">
      <w:pPr>
        <w:spacing w:line="276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 firmatario dichiara di essere a conoscenza e quindi di accettare integralmente tutte le prescrizioni contenute nel bando e di impegnarsi a comunicare tempestivamente ogni variazione relativa agli elementi soggettivi ed oggettivi previsti per l’ammissione a contributo, nonché eventuali variazioni che rilevino ai fini dello stesso. Dichiara inoltre che gli atti prodotti in copia sono conformi all’originale.</w:t>
      </w:r>
    </w:p>
    <w:p w:rsidR="008B4D9F" w:rsidRDefault="008B4D9F">
      <w:pPr>
        <w:spacing w:line="276" w:lineRule="auto"/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7"/>
        <w:tblW w:w="1072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6375"/>
      </w:tblGrid>
      <w:tr w:rsidR="008B4D9F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DATA E LUOGO </w:t>
            </w:r>
          </w:p>
        </w:tc>
        <w:tc>
          <w:tcPr>
            <w:tcW w:w="6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D9F" w:rsidRDefault="00CB4B81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 del legale rappresentante</w:t>
            </w:r>
          </w:p>
          <w:p w:rsidR="008B4D9F" w:rsidRDefault="008B4D9F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8B4D9F" w:rsidRDefault="008B4D9F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8B4D9F" w:rsidRDefault="008B4D9F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8B4D9F" w:rsidRDefault="008B4D9F">
      <w:pPr>
        <w:spacing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8B4D9F" w:rsidRDefault="008B4D9F">
      <w:pPr>
        <w:spacing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8B4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6" w:right="566" w:bottom="566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B7D" w:rsidRDefault="00C96B7D">
      <w:pPr>
        <w:spacing w:line="240" w:lineRule="auto"/>
        <w:ind w:left="0" w:hanging="2"/>
      </w:pPr>
      <w:r>
        <w:separator/>
      </w:r>
    </w:p>
  </w:endnote>
  <w:endnote w:type="continuationSeparator" w:id="0">
    <w:p w:rsidR="00C96B7D" w:rsidRDefault="00C96B7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D9F" w:rsidRDefault="008B4D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D9F" w:rsidRDefault="00CB4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D9F" w:rsidRDefault="008B4D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B7D" w:rsidRDefault="00C96B7D">
      <w:pPr>
        <w:spacing w:line="240" w:lineRule="auto"/>
        <w:ind w:left="0" w:hanging="2"/>
      </w:pPr>
      <w:r>
        <w:separator/>
      </w:r>
    </w:p>
  </w:footnote>
  <w:footnote w:type="continuationSeparator" w:id="0">
    <w:p w:rsidR="00C96B7D" w:rsidRDefault="00C96B7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D9F" w:rsidRDefault="008B4D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D9F" w:rsidRDefault="008B4D9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eastAsia="Times New Roman" w:hAnsi="Times New Roman" w:cs="Times New Roman"/>
        <w:color w:val="000000"/>
        <w:sz w:val="22"/>
        <w:szCs w:val="22"/>
      </w:rPr>
    </w:pPr>
  </w:p>
  <w:tbl>
    <w:tblPr>
      <w:tblStyle w:val="af8"/>
      <w:tblW w:w="7485" w:type="dxa"/>
      <w:tblInd w:w="945" w:type="dxa"/>
      <w:tblLayout w:type="fixed"/>
      <w:tblLook w:val="0000" w:firstRow="0" w:lastRow="0" w:firstColumn="0" w:lastColumn="0" w:noHBand="0" w:noVBand="0"/>
    </w:tblPr>
    <w:tblGrid>
      <w:gridCol w:w="7485"/>
    </w:tblGrid>
    <w:tr w:rsidR="008B4D9F">
      <w:trPr>
        <w:trHeight w:val="443"/>
      </w:trPr>
      <w:tc>
        <w:tcPr>
          <w:tcW w:w="7485" w:type="dxa"/>
          <w:tcBorders>
            <w:top w:val="nil"/>
            <w:left w:val="nil"/>
            <w:bottom w:val="nil"/>
            <w:right w:val="nil"/>
          </w:tcBorders>
        </w:tcPr>
        <w:p w:rsidR="008B4D9F" w:rsidRDefault="008B4D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:rsidR="008B4D9F" w:rsidRDefault="008B4D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D9F" w:rsidRDefault="00CB4B81">
    <w:pPr>
      <w:tabs>
        <w:tab w:val="center" w:pos="4819"/>
        <w:tab w:val="right" w:pos="9638"/>
      </w:tabs>
      <w:ind w:left="0" w:hanging="2"/>
      <w:jc w:val="center"/>
    </w:pPr>
    <w:bookmarkStart w:id="6" w:name="_heading=h.3dy6vkm" w:colFirst="0" w:colLast="0"/>
    <w:bookmarkEnd w:id="6"/>
    <w:r>
      <w:rPr>
        <w:noProof/>
      </w:rPr>
      <w:drawing>
        <wp:inline distT="0" distB="0" distL="114300" distR="114300">
          <wp:extent cx="2295525" cy="284480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>ALLEGATO 1</w:t>
    </w:r>
  </w:p>
  <w:p w:rsidR="008B4D9F" w:rsidRDefault="008B4D9F">
    <w:pPr>
      <w:tabs>
        <w:tab w:val="center" w:pos="4819"/>
        <w:tab w:val="right" w:pos="9638"/>
      </w:tabs>
      <w:ind w:left="0" w:hanging="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9F"/>
    <w:rsid w:val="000B5734"/>
    <w:rsid w:val="003068E0"/>
    <w:rsid w:val="00327F92"/>
    <w:rsid w:val="004B1618"/>
    <w:rsid w:val="008070EC"/>
    <w:rsid w:val="008B4D9F"/>
    <w:rsid w:val="00C96B7D"/>
    <w:rsid w:val="00C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8407"/>
  <w15:docId w15:val="{B41B01F8-6721-41DA-BE48-07F4C655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09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2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243"/>
    <w:rPr>
      <w:rFonts w:ascii="Segoe UI" w:hAnsi="Segoe UI" w:cs="Segoe UI"/>
      <w:position w:val="-1"/>
      <w:sz w:val="18"/>
      <w:szCs w:val="18"/>
    </w:r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B161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B1618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8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NssH5NPxu4iXudR/PtCdU6VXF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zIIaC5namRneHMyCWguMzBqMHpsbDIJaC4xZm9iOXRlMgloLjN6bnlzaDcyCWguMmV0OTJwMDIIaC50eWpjd3QyCWguM2R5NnZrbTgAciExQUNkUUwwaHIyRlFFZjV5TnRWdkl1Z1ZGMmdTa2g4R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Rossella Blascovich</cp:lastModifiedBy>
  <cp:revision>4</cp:revision>
  <dcterms:created xsi:type="dcterms:W3CDTF">2023-10-13T08:33:00Z</dcterms:created>
  <dcterms:modified xsi:type="dcterms:W3CDTF">2023-10-13T08:55:00Z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