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88EF7" w14:textId="77777777" w:rsidR="00D83DE1" w:rsidRPr="00D83DE1" w:rsidRDefault="00D83DE1" w:rsidP="00D83DE1">
      <w:pPr>
        <w:suppressAutoHyphens/>
        <w:spacing w:after="120" w:line="240" w:lineRule="auto"/>
        <w:jc w:val="both"/>
        <w:rPr>
          <w:rFonts w:ascii="Times New Roman" w:eastAsia="Times New Roman" w:hAnsi="Times New Roman" w:cs="Arial"/>
          <w:b/>
          <w:szCs w:val="24"/>
          <w:lang w:eastAsia="zh-CN"/>
        </w:rPr>
      </w:pPr>
      <w:bookmarkStart w:id="0" w:name="_GoBack"/>
      <w:bookmarkEnd w:id="0"/>
    </w:p>
    <w:p w14:paraId="4A018C72" w14:textId="77777777" w:rsidR="00D83DE1" w:rsidRPr="00D83DE1" w:rsidRDefault="00D83DE1" w:rsidP="00D83DE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D83DE1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drawing>
          <wp:inline distT="0" distB="0" distL="0" distR="0" wp14:anchorId="1B660E71" wp14:editId="3544CD5C">
            <wp:extent cx="3025140" cy="381000"/>
            <wp:effectExtent l="0" t="0" r="381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565" r="-69" b="-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5CEC7" w14:textId="77777777" w:rsidR="00D83DE1" w:rsidRPr="00D83DE1" w:rsidRDefault="00D83DE1" w:rsidP="00D83DE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4ACC90C5" w14:textId="115CDB18" w:rsidR="00D83DE1" w:rsidRDefault="00D83DE1" w:rsidP="00D83DE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324DE636" w14:textId="77777777" w:rsidR="00DB5FD0" w:rsidRPr="00D83DE1" w:rsidRDefault="00DB5FD0" w:rsidP="00D83DE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24DAB567" w14:textId="77777777" w:rsidR="00D83DE1" w:rsidRPr="00D83DE1" w:rsidRDefault="00D83DE1" w:rsidP="00D83DE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zh-CN"/>
        </w:rPr>
      </w:pPr>
    </w:p>
    <w:p w14:paraId="756DF01B" w14:textId="77777777" w:rsidR="00D83DE1" w:rsidRDefault="00D83DE1" w:rsidP="00D83DE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lang w:eastAsia="zh-CN"/>
        </w:rPr>
      </w:pPr>
    </w:p>
    <w:p w14:paraId="15A124C9" w14:textId="77777777" w:rsidR="00E239AA" w:rsidRPr="000976A5" w:rsidRDefault="00E239AA" w:rsidP="00E239A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620CF8ED" w14:textId="77777777" w:rsidR="00E239AA" w:rsidRPr="000976A5" w:rsidRDefault="00E239AA" w:rsidP="00E239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zh-CN"/>
        </w:rPr>
      </w:pPr>
    </w:p>
    <w:p w14:paraId="26B687FF" w14:textId="77777777" w:rsidR="00E239AA" w:rsidRPr="00D83DE1" w:rsidRDefault="00E239AA" w:rsidP="00E239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D83DE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SCHEMA DI PROTOCOLLO DI INTESA</w:t>
      </w:r>
    </w:p>
    <w:p w14:paraId="438C0AB1" w14:textId="77777777" w:rsidR="00E239AA" w:rsidRPr="000976A5" w:rsidRDefault="00E239AA" w:rsidP="00E239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120" w:line="240" w:lineRule="auto"/>
        <w:jc w:val="center"/>
        <w:rPr>
          <w:rFonts w:ascii="Times New Roman" w:eastAsia="Times New Roman" w:hAnsi="Times New Roman" w:cs="Arial"/>
          <w:szCs w:val="24"/>
          <w:lang w:eastAsia="zh-CN"/>
        </w:rPr>
      </w:pPr>
    </w:p>
    <w:p w14:paraId="6E8305F5" w14:textId="77777777" w:rsidR="00E239AA" w:rsidRPr="00D83DE1" w:rsidRDefault="00E239AA" w:rsidP="00D83DE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lang w:eastAsia="zh-CN"/>
        </w:rPr>
      </w:pPr>
    </w:p>
    <w:p w14:paraId="33888A28" w14:textId="77777777" w:rsidR="00D83DE1" w:rsidRPr="00D83DE1" w:rsidRDefault="00D83DE1" w:rsidP="00D83DE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lang w:eastAsia="zh-CN"/>
        </w:rPr>
      </w:pPr>
    </w:p>
    <w:p w14:paraId="1828E7A4" w14:textId="30EA890C" w:rsidR="004138B5" w:rsidRPr="004138B5" w:rsidRDefault="00627DAF" w:rsidP="004138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BANDO PER</w:t>
      </w:r>
      <w:r w:rsidR="004138B5" w:rsidRPr="004138B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L’</w:t>
      </w:r>
      <w:r w:rsidR="00715C3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ASSEGNAZIONE</w:t>
      </w:r>
      <w:r w:rsidR="004138B5" w:rsidRPr="004138B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DI CONTRIBUTI A SUPPORTO DEI COMUNI PER LA REDAZIONE DEL PIANO DI ASSETTO DEL TERRITORIO COMUNALE o INTERCOMUNALE </w:t>
      </w:r>
    </w:p>
    <w:p w14:paraId="744B4083" w14:textId="77777777" w:rsidR="004138B5" w:rsidRPr="004138B5" w:rsidRDefault="004138B5" w:rsidP="004138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4138B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ARTICOLO 47 DELLA LEGGE REGIONALE 23 APRILE 2004, N. 11</w:t>
      </w:r>
    </w:p>
    <w:p w14:paraId="05F6DBCD" w14:textId="77777777" w:rsidR="00D83DE1" w:rsidRDefault="004138B5" w:rsidP="004138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zh-CN"/>
        </w:rPr>
      </w:pPr>
      <w:r w:rsidRPr="004138B5">
        <w:rPr>
          <w:rFonts w:ascii="Times New Roman" w:eastAsia="Times New Roman" w:hAnsi="Times New Roman" w:cs="Times New Roman"/>
          <w:b/>
          <w:bCs/>
          <w:sz w:val="24"/>
          <w:lang w:eastAsia="zh-CN"/>
        </w:rPr>
        <w:t>Norme per il governo del territorio e in materia di paesaggio</w:t>
      </w:r>
    </w:p>
    <w:p w14:paraId="6A5B04D6" w14:textId="29BD1B7F" w:rsidR="004D6ED5" w:rsidRPr="00D83DE1" w:rsidRDefault="004D6ED5" w:rsidP="004138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zh-CN"/>
        </w:rPr>
        <w:t>DGR</w:t>
      </w:r>
      <w:r w:rsidR="00B77A17">
        <w:rPr>
          <w:rFonts w:ascii="Times New Roman" w:eastAsia="Times New Roman" w:hAnsi="Times New Roman" w:cs="Times New Roman"/>
          <w:b/>
          <w:bCs/>
          <w:sz w:val="24"/>
          <w:lang w:eastAsia="zh-CN"/>
        </w:rPr>
        <w:t xml:space="preserve"> n.</w:t>
      </w:r>
      <w:r w:rsidR="001D03B3">
        <w:rPr>
          <w:rFonts w:ascii="Times New Roman" w:eastAsia="Times New Roman" w:hAnsi="Times New Roman" w:cs="Times New Roman"/>
          <w:b/>
          <w:bCs/>
          <w:sz w:val="24"/>
          <w:lang w:eastAsia="zh-CN"/>
        </w:rPr>
        <w:t xml:space="preserve">   </w:t>
      </w:r>
      <w:r w:rsidR="00B77A17">
        <w:rPr>
          <w:rFonts w:ascii="Times New Roman" w:eastAsia="Times New Roman" w:hAnsi="Times New Roman" w:cs="Times New Roman"/>
          <w:b/>
          <w:bCs/>
          <w:sz w:val="24"/>
          <w:lang w:eastAsia="zh-CN"/>
        </w:rPr>
        <w:t xml:space="preserve"> del</w:t>
      </w:r>
      <w:r w:rsidR="001D03B3">
        <w:rPr>
          <w:rFonts w:ascii="Times New Roman" w:eastAsia="Times New Roman" w:hAnsi="Times New Roman" w:cs="Times New Roman"/>
          <w:b/>
          <w:bCs/>
          <w:sz w:val="24"/>
          <w:lang w:eastAsia="zh-CN"/>
        </w:rPr>
        <w:t xml:space="preserve">  </w:t>
      </w:r>
    </w:p>
    <w:p w14:paraId="40D57CE1" w14:textId="77777777" w:rsidR="00D83DE1" w:rsidRPr="00D83DE1" w:rsidRDefault="00D83DE1" w:rsidP="003B41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70C0"/>
          <w:lang w:eastAsia="zh-CN"/>
        </w:rPr>
      </w:pPr>
      <w:r w:rsidRPr="00D83DE1">
        <w:rPr>
          <w:rFonts w:ascii="Times New Roman" w:eastAsia="Times New Roman" w:hAnsi="Times New Roman" w:cs="Times New Roman"/>
          <w:color w:val="0070C0"/>
          <w:lang w:eastAsia="zh-CN"/>
        </w:rPr>
        <w:br w:type="page"/>
      </w:r>
    </w:p>
    <w:p w14:paraId="5924963C" w14:textId="77777777" w:rsidR="00D83DE1" w:rsidRPr="00D83DE1" w:rsidRDefault="00D83DE1" w:rsidP="00715C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zh-CN"/>
        </w:rPr>
      </w:pPr>
      <w:r w:rsidRPr="00D83DE1">
        <w:rPr>
          <w:rFonts w:ascii="Times New Roman" w:eastAsia="Times New Roman" w:hAnsi="Times New Roman" w:cs="Times New Roman"/>
          <w:b/>
          <w:smallCaps/>
          <w:sz w:val="28"/>
          <w:szCs w:val="28"/>
          <w:lang w:eastAsia="zh-CN"/>
        </w:rPr>
        <w:lastRenderedPageBreak/>
        <w:t>PROTOCOLLO DI INTESA</w:t>
      </w:r>
    </w:p>
    <w:p w14:paraId="6BA4551C" w14:textId="77777777" w:rsidR="00D83DE1" w:rsidRPr="00D83DE1" w:rsidRDefault="00D83DE1" w:rsidP="00715C38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lang w:eastAsia="zh-CN"/>
        </w:rPr>
      </w:pPr>
      <w:r w:rsidRPr="00D83DE1">
        <w:rPr>
          <w:rFonts w:ascii="Times New Roman" w:eastAsia="Times New Roman" w:hAnsi="Times New Roman" w:cs="Arial"/>
          <w:lang w:eastAsia="zh-CN"/>
        </w:rPr>
        <w:t>(ai sensi dell’art. 15 della L. 241/1990)</w:t>
      </w:r>
    </w:p>
    <w:p w14:paraId="1A6200CB" w14:textId="77777777" w:rsidR="00D83DE1" w:rsidRPr="00D83DE1" w:rsidRDefault="00D83DE1" w:rsidP="00D83DE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CC53BB2" w14:textId="77777777" w:rsidR="00D83DE1" w:rsidRPr="00D83DE1" w:rsidRDefault="00D83DE1" w:rsidP="00715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83DE1">
        <w:rPr>
          <w:rFonts w:ascii="Times New Roman" w:eastAsia="Times New Roman" w:hAnsi="Times New Roman" w:cs="Times New Roman"/>
          <w:lang w:eastAsia="zh-CN"/>
        </w:rPr>
        <w:t>la Regione del Veneto (di seguito Regione), rappresentata nel presente atto dal Direttore della Direzione Pianificazione Territoriale (…………………</w:t>
      </w:r>
      <w:proofErr w:type="gramStart"/>
      <w:r w:rsidRPr="00D83DE1">
        <w:rPr>
          <w:rFonts w:ascii="Times New Roman" w:eastAsia="Times New Roman" w:hAnsi="Times New Roman" w:cs="Times New Roman"/>
          <w:lang w:eastAsia="zh-CN"/>
        </w:rPr>
        <w:t>…….</w:t>
      </w:r>
      <w:proofErr w:type="gramEnd"/>
      <w:r w:rsidRPr="00D83DE1">
        <w:rPr>
          <w:rFonts w:ascii="Times New Roman" w:eastAsia="Times New Roman" w:hAnsi="Times New Roman" w:cs="Times New Roman"/>
          <w:lang w:eastAsia="zh-CN"/>
        </w:rPr>
        <w:t xml:space="preserve">.….), domiciliato per la carica a Venezia, </w:t>
      </w:r>
      <w:proofErr w:type="spellStart"/>
      <w:r w:rsidRPr="00D83DE1">
        <w:rPr>
          <w:rFonts w:ascii="Times New Roman" w:eastAsia="Times New Roman" w:hAnsi="Times New Roman" w:cs="Times New Roman"/>
          <w:lang w:eastAsia="zh-CN"/>
        </w:rPr>
        <w:t>Dorsoduro</w:t>
      </w:r>
      <w:proofErr w:type="spellEnd"/>
      <w:r w:rsidRPr="00D83DE1">
        <w:rPr>
          <w:rFonts w:ascii="Times New Roman" w:eastAsia="Times New Roman" w:hAnsi="Times New Roman" w:cs="Times New Roman"/>
          <w:lang w:eastAsia="zh-CN"/>
        </w:rPr>
        <w:t xml:space="preserve"> 3901, incaricato con DGR n. ……….. del …………….</w:t>
      </w:r>
    </w:p>
    <w:p w14:paraId="758FEE3B" w14:textId="77777777" w:rsidR="00D83DE1" w:rsidRPr="00D83DE1" w:rsidRDefault="00D83DE1" w:rsidP="00715C38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szCs w:val="24"/>
          <w:lang w:eastAsia="zh-CN"/>
        </w:rPr>
      </w:pPr>
      <w:r w:rsidRPr="00D83DE1">
        <w:rPr>
          <w:rFonts w:ascii="Times New Roman" w:eastAsia="Times New Roman" w:hAnsi="Times New Roman" w:cs="Arial"/>
          <w:szCs w:val="24"/>
          <w:lang w:eastAsia="zh-CN"/>
        </w:rPr>
        <w:t>E</w:t>
      </w:r>
    </w:p>
    <w:p w14:paraId="2DB35415" w14:textId="6A7FCC8F" w:rsidR="00D83DE1" w:rsidRDefault="00D83DE1" w:rsidP="00715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83DE1">
        <w:rPr>
          <w:rFonts w:ascii="Times New Roman" w:eastAsia="Times New Roman" w:hAnsi="Times New Roman" w:cs="Times New Roman"/>
          <w:lang w:eastAsia="zh-CN"/>
        </w:rPr>
        <w:t>il Comune di ………………………………………………………………………</w:t>
      </w:r>
      <w:proofErr w:type="gramStart"/>
      <w:r w:rsidRPr="00D83DE1">
        <w:rPr>
          <w:rFonts w:ascii="Times New Roman" w:eastAsia="Times New Roman" w:hAnsi="Times New Roman" w:cs="Times New Roman"/>
          <w:lang w:eastAsia="zh-CN"/>
        </w:rPr>
        <w:t>…….</w:t>
      </w:r>
      <w:proofErr w:type="gramEnd"/>
      <w:r w:rsidRPr="00D83DE1">
        <w:rPr>
          <w:rFonts w:ascii="Times New Roman" w:eastAsia="Times New Roman" w:hAnsi="Times New Roman" w:cs="Times New Roman"/>
          <w:lang w:eastAsia="zh-CN"/>
        </w:rPr>
        <w:t>. (di seguito Comune), rappresentato da …………………………………………………………………</w:t>
      </w:r>
      <w:proofErr w:type="gramStart"/>
      <w:r w:rsidRPr="00D83DE1">
        <w:rPr>
          <w:rFonts w:ascii="Times New Roman" w:eastAsia="Times New Roman" w:hAnsi="Times New Roman" w:cs="Times New Roman"/>
          <w:lang w:eastAsia="zh-CN"/>
        </w:rPr>
        <w:t>…….</w:t>
      </w:r>
      <w:proofErr w:type="gramEnd"/>
      <w:r w:rsidRPr="00D83DE1">
        <w:rPr>
          <w:rFonts w:ascii="Times New Roman" w:eastAsia="Times New Roman" w:hAnsi="Times New Roman" w:cs="Times New Roman"/>
          <w:lang w:eastAsia="zh-CN"/>
        </w:rPr>
        <w:t>.</w:t>
      </w:r>
    </w:p>
    <w:p w14:paraId="43D76EBA" w14:textId="77777777" w:rsidR="00715C38" w:rsidRPr="00D83DE1" w:rsidRDefault="00715C38" w:rsidP="00715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3AD6CD7" w14:textId="006DD78B" w:rsidR="00D83DE1" w:rsidRDefault="00E2332E" w:rsidP="00D83DE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>PREM</w:t>
      </w:r>
      <w:r w:rsidR="00715C38">
        <w:rPr>
          <w:rFonts w:ascii="Times New Roman" w:eastAsia="Times New Roman" w:hAnsi="Times New Roman" w:cs="Times New Roman"/>
          <w:snapToGrid w:val="0"/>
          <w:lang w:eastAsia="zh-CN"/>
        </w:rPr>
        <w:t>ESSO CHE:</w:t>
      </w:r>
    </w:p>
    <w:p w14:paraId="1764A499" w14:textId="2E279278" w:rsidR="002B58EB" w:rsidRPr="002B58EB" w:rsidRDefault="002B58EB" w:rsidP="00715C38">
      <w:pPr>
        <w:pStyle w:val="Paragrafoelenco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snapToGrid w:val="0"/>
        </w:rPr>
        <w:t>l</w:t>
      </w:r>
      <w:r w:rsidRPr="002B58EB">
        <w:rPr>
          <w:rFonts w:ascii="Times New Roman" w:eastAsia="Times New Roman" w:hAnsi="Times New Roman"/>
          <w:snapToGrid w:val="0"/>
        </w:rPr>
        <w:t>a legge regionale 23 aprile 2004 n. 11 “Norme per il governo del territorio e in materia di paesaggio” ha introdotto un nuovo approccio conoscitivo e progettuale nella disciplina del governo del territorio, prevedendo l’utilizzo di strumenti innovativi nella pianificazione e nuove procedure, in particolare la sostituzione del vecchio strumento di pianificazione (Piano Regolatore Generale – P.R.G.) con il nuovo Piano Regolatore Comunale (P.R.C.), suddiviso in due livelli di pianificazione: il “Piano di Assetto del Territorio” contenente disposizioni strutturali ed il “Piano degli Interventi” contenente disposizioni operative.</w:t>
      </w:r>
    </w:p>
    <w:p w14:paraId="799E8D0F" w14:textId="2EAC73CE" w:rsidR="002B58EB" w:rsidRPr="002B58EB" w:rsidRDefault="002B58EB" w:rsidP="00715C38">
      <w:pPr>
        <w:pStyle w:val="Paragrafoelenco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snapToGrid w:val="0"/>
        </w:rPr>
        <w:t>d</w:t>
      </w:r>
      <w:r w:rsidRPr="002B58EB">
        <w:rPr>
          <w:rFonts w:ascii="Times New Roman" w:eastAsia="Times New Roman" w:hAnsi="Times New Roman"/>
          <w:snapToGrid w:val="0"/>
        </w:rPr>
        <w:t>all’entrata in vigore della legge urbanistica r</w:t>
      </w:r>
      <w:r w:rsidR="00E4280F">
        <w:rPr>
          <w:rFonts w:ascii="Times New Roman" w:eastAsia="Times New Roman" w:hAnsi="Times New Roman"/>
          <w:snapToGrid w:val="0"/>
        </w:rPr>
        <w:t>egionale la quasi totalità dei c</w:t>
      </w:r>
      <w:r w:rsidRPr="002B58EB">
        <w:rPr>
          <w:rFonts w:ascii="Times New Roman" w:eastAsia="Times New Roman" w:hAnsi="Times New Roman"/>
          <w:snapToGrid w:val="0"/>
        </w:rPr>
        <w:t xml:space="preserve">omuni del Veneto si è dotata di Piano di Assetto del Territorio o di Piano di Assetto del Territorio Intercomunale, rimanendo ancora un ristretto numero di comuni che non hanno ancora provveduto ad adeguare la propria strumentazione urbanistica alle disposizioni della </w:t>
      </w:r>
      <w:r w:rsidR="00E4280F">
        <w:rPr>
          <w:rFonts w:ascii="Times New Roman" w:eastAsia="Times New Roman" w:hAnsi="Times New Roman"/>
          <w:snapToGrid w:val="0"/>
        </w:rPr>
        <w:t>L.R. n. 11/2004</w:t>
      </w:r>
    </w:p>
    <w:p w14:paraId="620C331C" w14:textId="4779EDB6" w:rsidR="002B58EB" w:rsidRPr="002B58EB" w:rsidRDefault="002B58EB" w:rsidP="00715C38">
      <w:pPr>
        <w:pStyle w:val="Paragrafoelenco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snapToGrid w:val="0"/>
        </w:rPr>
        <w:t>l</w:t>
      </w:r>
      <w:r w:rsidRPr="002B58EB">
        <w:rPr>
          <w:rFonts w:ascii="Times New Roman" w:eastAsia="Times New Roman" w:hAnsi="Times New Roman"/>
          <w:snapToGrid w:val="0"/>
        </w:rPr>
        <w:t>a Regione intende favorire l’allineamento dell’intero territorio regionale alle modalità di pianificazione e governo del</w:t>
      </w:r>
      <w:r w:rsidR="00E4280F">
        <w:rPr>
          <w:rFonts w:ascii="Times New Roman" w:eastAsia="Times New Roman" w:hAnsi="Times New Roman"/>
          <w:snapToGrid w:val="0"/>
        </w:rPr>
        <w:t xml:space="preserve"> territorio discendenti dalla L.</w:t>
      </w:r>
      <w:r w:rsidRPr="002B58EB">
        <w:rPr>
          <w:rFonts w:ascii="Times New Roman" w:eastAsia="Times New Roman" w:hAnsi="Times New Roman"/>
          <w:snapToGrid w:val="0"/>
        </w:rPr>
        <w:t>R. n. 11/2004, rendendo così possibile promuovere uno sviluppo sostenibile del territorio e delle comunità locali, tutelare le identità storico-culturali, favorire la riqualificazione urbana del tessuto insediativo esistente anche al fine del contenimento del consumo di suolo, consentire l’utilizzo degli strumenti di natura perequativa, di compensazione e riqualificazione ambientale, completare la conoscenza sistematica degli aspetti fisici, socio- economici e programmatori del territorio, sia a scala locale che di area vasta, completando l’acquisizione dei quadri conoscitivi comunali.</w:t>
      </w:r>
    </w:p>
    <w:p w14:paraId="3F354B53" w14:textId="14D75F18" w:rsidR="00D83DE1" w:rsidRPr="002B58EB" w:rsidRDefault="00D83DE1" w:rsidP="00715C38">
      <w:pPr>
        <w:pStyle w:val="Paragrafoelenco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napToGrid w:val="0"/>
        </w:rPr>
      </w:pPr>
      <w:r w:rsidRPr="002B58EB">
        <w:rPr>
          <w:rFonts w:ascii="Times New Roman" w:eastAsia="Times New Roman" w:hAnsi="Times New Roman"/>
          <w:snapToGrid w:val="0"/>
        </w:rPr>
        <w:t xml:space="preserve">la </w:t>
      </w:r>
      <w:r w:rsidR="002B58EB" w:rsidRPr="002B58EB">
        <w:rPr>
          <w:rFonts w:ascii="Times New Roman" w:eastAsia="Times New Roman" w:hAnsi="Times New Roman"/>
          <w:snapToGrid w:val="0"/>
        </w:rPr>
        <w:t>Giunta Regionale</w:t>
      </w:r>
      <w:r w:rsidR="002B58EB">
        <w:rPr>
          <w:rFonts w:ascii="Times New Roman" w:eastAsia="Times New Roman" w:hAnsi="Times New Roman"/>
          <w:snapToGrid w:val="0"/>
        </w:rPr>
        <w:t>,</w:t>
      </w:r>
      <w:r w:rsidR="002B58EB" w:rsidRPr="002B58EB">
        <w:rPr>
          <w:rFonts w:ascii="Times New Roman" w:eastAsia="Times New Roman" w:hAnsi="Times New Roman"/>
          <w:snapToGrid w:val="0"/>
        </w:rPr>
        <w:t xml:space="preserve"> </w:t>
      </w:r>
      <w:r w:rsidR="002B58EB">
        <w:rPr>
          <w:rFonts w:ascii="Times New Roman" w:eastAsia="Times New Roman" w:hAnsi="Times New Roman"/>
          <w:snapToGrid w:val="0"/>
        </w:rPr>
        <w:t>c</w:t>
      </w:r>
      <w:r w:rsidR="002B58EB" w:rsidRPr="002B58EB">
        <w:rPr>
          <w:rFonts w:ascii="Times New Roman" w:eastAsia="Times New Roman" w:hAnsi="Times New Roman"/>
          <w:snapToGrid w:val="0"/>
        </w:rPr>
        <w:t xml:space="preserve">on </w:t>
      </w:r>
      <w:r w:rsidRPr="002B58EB">
        <w:rPr>
          <w:rFonts w:ascii="Times New Roman" w:eastAsia="Times New Roman" w:hAnsi="Times New Roman"/>
          <w:snapToGrid w:val="0"/>
        </w:rPr>
        <w:t>Deliberazione della n.…. del……</w:t>
      </w:r>
      <w:proofErr w:type="gramStart"/>
      <w:r w:rsidRPr="002B58EB">
        <w:rPr>
          <w:rFonts w:ascii="Times New Roman" w:eastAsia="Times New Roman" w:hAnsi="Times New Roman"/>
          <w:snapToGrid w:val="0"/>
        </w:rPr>
        <w:t>…….</w:t>
      </w:r>
      <w:proofErr w:type="gramEnd"/>
      <w:r w:rsidRPr="002B58EB">
        <w:rPr>
          <w:rFonts w:ascii="Times New Roman" w:eastAsia="Times New Roman" w:hAnsi="Times New Roman"/>
          <w:snapToGrid w:val="0"/>
        </w:rPr>
        <w:t>.……..….… recante “…………………………………………………………</w:t>
      </w:r>
      <w:proofErr w:type="gramStart"/>
      <w:r w:rsidRPr="002B58EB">
        <w:rPr>
          <w:rFonts w:ascii="Times New Roman" w:eastAsia="Times New Roman" w:hAnsi="Times New Roman"/>
          <w:snapToGrid w:val="0"/>
        </w:rPr>
        <w:t>…….</w:t>
      </w:r>
      <w:proofErr w:type="gramEnd"/>
      <w:r w:rsidRPr="002B58EB">
        <w:rPr>
          <w:rFonts w:ascii="Times New Roman" w:eastAsia="Times New Roman" w:hAnsi="Times New Roman"/>
          <w:snapToGrid w:val="0"/>
        </w:rPr>
        <w:t>”</w:t>
      </w:r>
      <w:r w:rsidR="00F2031F">
        <w:rPr>
          <w:rFonts w:ascii="Times New Roman" w:eastAsia="Times New Roman" w:hAnsi="Times New Roman"/>
          <w:snapToGrid w:val="0"/>
        </w:rPr>
        <w:t xml:space="preserve"> ha approvato</w:t>
      </w:r>
      <w:r w:rsidR="003B4185" w:rsidRPr="002B58EB">
        <w:rPr>
          <w:rFonts w:ascii="Times New Roman" w:eastAsia="Times New Roman" w:hAnsi="Times New Roman"/>
          <w:snapToGrid w:val="0"/>
        </w:rPr>
        <w:t xml:space="preserve"> il Bando per </w:t>
      </w:r>
      <w:r w:rsidR="00715C38" w:rsidRPr="002B58EB">
        <w:rPr>
          <w:rFonts w:ascii="Times New Roman" w:eastAsia="Times New Roman" w:hAnsi="Times New Roman"/>
          <w:snapToGrid w:val="0"/>
        </w:rPr>
        <w:t>l’</w:t>
      </w:r>
      <w:r w:rsidR="00715C38">
        <w:rPr>
          <w:rFonts w:ascii="Times New Roman" w:eastAsia="Times New Roman" w:hAnsi="Times New Roman"/>
          <w:snapToGrid w:val="0"/>
        </w:rPr>
        <w:t>assegnazione</w:t>
      </w:r>
      <w:r w:rsidR="00715C38" w:rsidRPr="002B58EB">
        <w:rPr>
          <w:rFonts w:ascii="Times New Roman" w:eastAsia="Times New Roman" w:hAnsi="Times New Roman"/>
          <w:snapToGrid w:val="0"/>
        </w:rPr>
        <w:t xml:space="preserve"> </w:t>
      </w:r>
      <w:r w:rsidR="003B4185" w:rsidRPr="002B58EB">
        <w:rPr>
          <w:rFonts w:ascii="Times New Roman" w:eastAsia="Times New Roman" w:hAnsi="Times New Roman"/>
          <w:snapToGrid w:val="0"/>
        </w:rPr>
        <w:t>del contributo, i criteri di valutazione delle domande e le modalità di erogazione del contributo</w:t>
      </w:r>
      <w:r w:rsidRPr="002B58EB">
        <w:rPr>
          <w:rFonts w:ascii="Times New Roman" w:eastAsia="Times New Roman" w:hAnsi="Times New Roman"/>
          <w:snapToGrid w:val="0"/>
        </w:rPr>
        <w:t xml:space="preserve"> </w:t>
      </w:r>
      <w:r w:rsidR="003B4185" w:rsidRPr="002B58EB">
        <w:rPr>
          <w:rFonts w:ascii="Times New Roman" w:eastAsia="Times New Roman" w:hAnsi="Times New Roman"/>
          <w:snapToGrid w:val="0"/>
        </w:rPr>
        <w:t>;</w:t>
      </w:r>
    </w:p>
    <w:p w14:paraId="7A97731C" w14:textId="5179C1BC" w:rsidR="00D83DE1" w:rsidRDefault="00F2031F" w:rsidP="00715C38">
      <w:pPr>
        <w:pStyle w:val="Paragrafoelenco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snapToGrid w:val="0"/>
        </w:rPr>
        <w:t>il</w:t>
      </w:r>
      <w:r w:rsidR="00D83DE1" w:rsidRPr="002B58EB">
        <w:rPr>
          <w:rFonts w:ascii="Times New Roman" w:eastAsia="Times New Roman" w:hAnsi="Times New Roman"/>
          <w:snapToGrid w:val="0"/>
        </w:rPr>
        <w:t xml:space="preserve"> Direttore della Direzione Pianificazione Territoriale</w:t>
      </w:r>
      <w:r>
        <w:rPr>
          <w:rFonts w:ascii="Times New Roman" w:eastAsia="Times New Roman" w:hAnsi="Times New Roman"/>
          <w:snapToGrid w:val="0"/>
        </w:rPr>
        <w:t>,</w:t>
      </w:r>
      <w:r w:rsidR="00D83DE1" w:rsidRPr="002B58EB">
        <w:rPr>
          <w:rFonts w:ascii="Times New Roman" w:eastAsia="Times New Roman" w:hAnsi="Times New Roman"/>
          <w:snapToGrid w:val="0"/>
        </w:rPr>
        <w:t xml:space="preserve"> </w:t>
      </w:r>
      <w:r w:rsidRPr="002B58EB">
        <w:rPr>
          <w:rFonts w:ascii="Times New Roman" w:eastAsia="Times New Roman" w:hAnsi="Times New Roman"/>
          <w:snapToGrid w:val="0"/>
        </w:rPr>
        <w:t>con</w:t>
      </w:r>
      <w:r>
        <w:rPr>
          <w:rFonts w:ascii="Times New Roman" w:eastAsia="Times New Roman" w:hAnsi="Times New Roman"/>
          <w:snapToGrid w:val="0"/>
        </w:rPr>
        <w:t xml:space="preserve"> decreto </w:t>
      </w:r>
      <w:r w:rsidR="00D83DE1" w:rsidRPr="002B58EB">
        <w:rPr>
          <w:rFonts w:ascii="Times New Roman" w:eastAsia="Times New Roman" w:hAnsi="Times New Roman"/>
          <w:snapToGrid w:val="0"/>
        </w:rPr>
        <w:t>n. …</w:t>
      </w:r>
      <w:proofErr w:type="gramStart"/>
      <w:r w:rsidR="00D83DE1" w:rsidRPr="002B58EB">
        <w:rPr>
          <w:rFonts w:ascii="Times New Roman" w:eastAsia="Times New Roman" w:hAnsi="Times New Roman"/>
          <w:snapToGrid w:val="0"/>
        </w:rPr>
        <w:t>…….</w:t>
      </w:r>
      <w:proofErr w:type="gramEnd"/>
      <w:r w:rsidR="00D83DE1" w:rsidRPr="002B58EB">
        <w:rPr>
          <w:rFonts w:ascii="Times New Roman" w:eastAsia="Times New Roman" w:hAnsi="Times New Roman"/>
          <w:snapToGrid w:val="0"/>
        </w:rPr>
        <w:t>. del ……………</w:t>
      </w:r>
      <w:proofErr w:type="gramStart"/>
      <w:r w:rsidR="00D83DE1" w:rsidRPr="002B58EB">
        <w:rPr>
          <w:rFonts w:ascii="Times New Roman" w:eastAsia="Times New Roman" w:hAnsi="Times New Roman"/>
          <w:snapToGrid w:val="0"/>
        </w:rPr>
        <w:t>…….</w:t>
      </w:r>
      <w:proofErr w:type="gramEnd"/>
      <w:r w:rsidR="00D83DE1" w:rsidRPr="002B58EB">
        <w:rPr>
          <w:rFonts w:ascii="Times New Roman" w:eastAsia="Times New Roman" w:hAnsi="Times New Roman"/>
          <w:snapToGrid w:val="0"/>
        </w:rPr>
        <w:t xml:space="preserve">. </w:t>
      </w:r>
      <w:r>
        <w:rPr>
          <w:rFonts w:ascii="Times New Roman" w:eastAsia="Times New Roman" w:hAnsi="Times New Roman"/>
          <w:snapToGrid w:val="0"/>
        </w:rPr>
        <w:t>ha approvato</w:t>
      </w:r>
      <w:r w:rsidR="00D83DE1" w:rsidRPr="002B58EB">
        <w:rPr>
          <w:rFonts w:ascii="Times New Roman" w:eastAsia="Times New Roman" w:hAnsi="Times New Roman"/>
          <w:snapToGrid w:val="0"/>
        </w:rPr>
        <w:t xml:space="preserve"> la graduatoria </w:t>
      </w:r>
      <w:r w:rsidR="002B58EB" w:rsidRPr="002B58EB">
        <w:rPr>
          <w:rFonts w:ascii="Times New Roman" w:eastAsia="Times New Roman" w:hAnsi="Times New Roman"/>
          <w:snapToGrid w:val="0"/>
        </w:rPr>
        <w:t>dei comuni ammessi al contributo, tra i quali risulta il Comune di…….</w:t>
      </w:r>
    </w:p>
    <w:p w14:paraId="5A23DA61" w14:textId="40129BCB" w:rsidR="00D83DE1" w:rsidRPr="002B58EB" w:rsidRDefault="00715C38" w:rsidP="00D83DE1">
      <w:pPr>
        <w:suppressAutoHyphens/>
        <w:spacing w:after="120" w:line="240" w:lineRule="auto"/>
        <w:jc w:val="center"/>
        <w:rPr>
          <w:rFonts w:ascii="Times New Roman" w:eastAsia="Times New Roman" w:hAnsi="Times New Roman" w:cs="Arial"/>
          <w:szCs w:val="24"/>
          <w:lang w:eastAsia="zh-CN"/>
        </w:rPr>
      </w:pPr>
      <w:r w:rsidRPr="002B58EB">
        <w:rPr>
          <w:rFonts w:ascii="Times New Roman" w:eastAsia="Times New Roman" w:hAnsi="Times New Roman" w:cs="Arial"/>
          <w:szCs w:val="24"/>
          <w:lang w:eastAsia="zh-CN"/>
        </w:rPr>
        <w:t>SI CONVIENE E SI STIPULA QUANTO SEGUE</w:t>
      </w:r>
    </w:p>
    <w:p w14:paraId="2C7D9D19" w14:textId="77777777" w:rsidR="00D83DE1" w:rsidRPr="002B58EB" w:rsidRDefault="00D83DE1" w:rsidP="00D83DE1">
      <w:pPr>
        <w:keepNext/>
        <w:suppressAutoHyphens/>
        <w:spacing w:before="240" w:after="120" w:line="240" w:lineRule="auto"/>
        <w:ind w:left="284"/>
        <w:jc w:val="both"/>
        <w:outlineLvl w:val="0"/>
        <w:rPr>
          <w:rFonts w:ascii="Times New Roman" w:eastAsia="Times New Roman" w:hAnsi="Times New Roman" w:cs="Arial"/>
          <w:u w:val="single"/>
          <w:lang w:eastAsia="zh-CN"/>
        </w:rPr>
      </w:pPr>
      <w:r w:rsidRPr="002B58EB">
        <w:rPr>
          <w:rFonts w:ascii="Times New Roman" w:eastAsia="Times New Roman" w:hAnsi="Times New Roman" w:cs="Arial"/>
          <w:u w:val="single"/>
          <w:lang w:eastAsia="zh-CN"/>
        </w:rPr>
        <w:t>Art. 1 – Premesse</w:t>
      </w:r>
    </w:p>
    <w:p w14:paraId="6A008419" w14:textId="09A8BA7E" w:rsidR="00D83DE1" w:rsidRPr="00D83DE1" w:rsidRDefault="00D83DE1" w:rsidP="00D83DE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83DE1">
        <w:rPr>
          <w:rFonts w:ascii="Times New Roman" w:eastAsia="Times New Roman" w:hAnsi="Times New Roman" w:cs="Times New Roman"/>
          <w:lang w:eastAsia="zh-CN"/>
        </w:rPr>
        <w:t xml:space="preserve">Le premesse costituiscono parte integrante del presente Protocollo di Intesa, che è finalizzato </w:t>
      </w:r>
      <w:r w:rsidR="00AC2713">
        <w:rPr>
          <w:rFonts w:ascii="Times New Roman" w:eastAsia="Times New Roman" w:hAnsi="Times New Roman" w:cs="Times New Roman"/>
          <w:lang w:eastAsia="zh-CN"/>
        </w:rPr>
        <w:t xml:space="preserve">a favorire </w:t>
      </w:r>
      <w:r w:rsidR="00AC2713" w:rsidRPr="00AC2713">
        <w:rPr>
          <w:rFonts w:ascii="Times New Roman" w:eastAsia="Times New Roman" w:hAnsi="Times New Roman" w:cs="Times New Roman"/>
          <w:lang w:eastAsia="zh-CN"/>
        </w:rPr>
        <w:t>l’adeguamento della strumentazione urbanistica alle dispo</w:t>
      </w:r>
      <w:r w:rsidR="00AC2713">
        <w:rPr>
          <w:rFonts w:ascii="Times New Roman" w:eastAsia="Times New Roman" w:hAnsi="Times New Roman" w:cs="Times New Roman"/>
          <w:lang w:eastAsia="zh-CN"/>
        </w:rPr>
        <w:t xml:space="preserve">sizioni della </w:t>
      </w:r>
      <w:r w:rsidR="00E4280F">
        <w:rPr>
          <w:rFonts w:ascii="Times New Roman" w:eastAsia="Times New Roman" w:hAnsi="Times New Roman" w:cs="Times New Roman"/>
          <w:lang w:eastAsia="zh-CN"/>
        </w:rPr>
        <w:t>L.R. n. 11/2004</w:t>
      </w:r>
      <w:r w:rsidR="00AC2713">
        <w:rPr>
          <w:rFonts w:ascii="Times New Roman" w:eastAsia="Times New Roman" w:hAnsi="Times New Roman" w:cs="Times New Roman"/>
          <w:lang w:eastAsia="zh-CN"/>
        </w:rPr>
        <w:t xml:space="preserve"> per i </w:t>
      </w:r>
      <w:r w:rsidR="00715C38">
        <w:rPr>
          <w:rFonts w:ascii="Times New Roman" w:eastAsia="Times New Roman" w:hAnsi="Times New Roman" w:cs="Times New Roman"/>
          <w:lang w:eastAsia="zh-CN"/>
        </w:rPr>
        <w:t xml:space="preserve">comuni </w:t>
      </w:r>
      <w:r w:rsidR="00AC2713">
        <w:rPr>
          <w:rFonts w:ascii="Times New Roman" w:eastAsia="Times New Roman" w:hAnsi="Times New Roman" w:cs="Times New Roman"/>
          <w:lang w:eastAsia="zh-CN"/>
        </w:rPr>
        <w:t>che non vi</w:t>
      </w:r>
      <w:r w:rsidR="00781C5C">
        <w:rPr>
          <w:rFonts w:ascii="Times New Roman" w:eastAsia="Times New Roman" w:hAnsi="Times New Roman" w:cs="Times New Roman"/>
          <w:lang w:eastAsia="zh-CN"/>
        </w:rPr>
        <w:t xml:space="preserve"> </w:t>
      </w:r>
      <w:r w:rsidR="00AC2713">
        <w:rPr>
          <w:rFonts w:ascii="Times New Roman" w:eastAsia="Times New Roman" w:hAnsi="Times New Roman" w:cs="Times New Roman"/>
          <w:lang w:eastAsia="zh-CN"/>
        </w:rPr>
        <w:t xml:space="preserve">si sono ancora adeguati. </w:t>
      </w:r>
    </w:p>
    <w:p w14:paraId="30D89FE1" w14:textId="77777777" w:rsidR="00D83DE1" w:rsidRPr="002B58EB" w:rsidRDefault="00D83DE1" w:rsidP="00D83DE1">
      <w:pPr>
        <w:keepNext/>
        <w:suppressAutoHyphens/>
        <w:spacing w:before="240" w:after="120" w:line="240" w:lineRule="auto"/>
        <w:ind w:left="284"/>
        <w:jc w:val="both"/>
        <w:outlineLvl w:val="0"/>
        <w:rPr>
          <w:rFonts w:ascii="Times New Roman" w:eastAsia="Times New Roman" w:hAnsi="Times New Roman" w:cs="Arial"/>
          <w:u w:val="single"/>
          <w:lang w:eastAsia="zh-CN"/>
        </w:rPr>
      </w:pPr>
      <w:r w:rsidRPr="002B58EB">
        <w:rPr>
          <w:rFonts w:ascii="Times New Roman" w:eastAsia="Times New Roman" w:hAnsi="Times New Roman" w:cs="Arial"/>
          <w:u w:val="single"/>
          <w:lang w:eastAsia="zh-CN"/>
        </w:rPr>
        <w:t>Art. 2 – Obblighi della Regione</w:t>
      </w:r>
    </w:p>
    <w:p w14:paraId="017A4AB1" w14:textId="3758D05E" w:rsidR="00D83DE1" w:rsidRPr="00D83DE1" w:rsidRDefault="00D83DE1" w:rsidP="00AC2713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83DE1">
        <w:rPr>
          <w:rFonts w:ascii="Times New Roman" w:eastAsia="Times New Roman" w:hAnsi="Times New Roman" w:cs="Times New Roman"/>
          <w:lang w:eastAsia="zh-CN"/>
        </w:rPr>
        <w:t xml:space="preserve">La Regione </w:t>
      </w:r>
      <w:r w:rsidR="00781C5C">
        <w:rPr>
          <w:rFonts w:ascii="Times New Roman" w:eastAsia="Times New Roman" w:hAnsi="Times New Roman" w:cs="Times New Roman"/>
          <w:lang w:eastAsia="zh-CN"/>
        </w:rPr>
        <w:t>trasferisce</w:t>
      </w:r>
      <w:r w:rsidR="00AC2713" w:rsidRPr="00AC2713">
        <w:rPr>
          <w:rFonts w:ascii="Times New Roman" w:eastAsia="Times New Roman" w:hAnsi="Times New Roman" w:cs="Times New Roman"/>
          <w:lang w:eastAsia="zh-CN"/>
        </w:rPr>
        <w:t xml:space="preserve"> </w:t>
      </w:r>
      <w:r w:rsidR="00781C5C">
        <w:rPr>
          <w:rFonts w:ascii="Times New Roman" w:eastAsia="Times New Roman" w:hAnsi="Times New Roman" w:cs="Times New Roman"/>
          <w:lang w:eastAsia="zh-CN"/>
        </w:rPr>
        <w:t xml:space="preserve">in unica soluzione </w:t>
      </w:r>
      <w:r w:rsidR="00AC2713" w:rsidRPr="00AC2713">
        <w:rPr>
          <w:rFonts w:ascii="Times New Roman" w:eastAsia="Times New Roman" w:hAnsi="Times New Roman" w:cs="Times New Roman"/>
          <w:lang w:eastAsia="zh-CN"/>
        </w:rPr>
        <w:t>al Comune il contributo di euro 1</w:t>
      </w:r>
      <w:r w:rsidR="00814B0A">
        <w:rPr>
          <w:rFonts w:ascii="Times New Roman" w:eastAsia="Times New Roman" w:hAnsi="Times New Roman" w:cs="Times New Roman"/>
          <w:lang w:eastAsia="zh-CN"/>
        </w:rPr>
        <w:t>4</w:t>
      </w:r>
      <w:r w:rsidR="00AC2713" w:rsidRPr="00AC2713">
        <w:rPr>
          <w:rFonts w:ascii="Times New Roman" w:eastAsia="Times New Roman" w:hAnsi="Times New Roman" w:cs="Times New Roman"/>
          <w:lang w:eastAsia="zh-CN"/>
        </w:rPr>
        <w:t>.000,00 (qu</w:t>
      </w:r>
      <w:r w:rsidR="00814B0A">
        <w:rPr>
          <w:rFonts w:ascii="Times New Roman" w:eastAsia="Times New Roman" w:hAnsi="Times New Roman" w:cs="Times New Roman"/>
          <w:lang w:eastAsia="zh-CN"/>
        </w:rPr>
        <w:t>attordici</w:t>
      </w:r>
      <w:r w:rsidR="00AC2713" w:rsidRPr="00AC2713">
        <w:rPr>
          <w:rFonts w:ascii="Times New Roman" w:eastAsia="Times New Roman" w:hAnsi="Times New Roman" w:cs="Times New Roman"/>
          <w:lang w:eastAsia="zh-CN"/>
        </w:rPr>
        <w:t>mila /00) assegnato con decreto del Direttore della Direzione Pianificazione Territoriale n. ……</w:t>
      </w:r>
      <w:proofErr w:type="gramStart"/>
      <w:r w:rsidR="00AC2713" w:rsidRPr="00AC2713">
        <w:rPr>
          <w:rFonts w:ascii="Times New Roman" w:eastAsia="Times New Roman" w:hAnsi="Times New Roman" w:cs="Times New Roman"/>
          <w:lang w:eastAsia="zh-CN"/>
        </w:rPr>
        <w:t>…….</w:t>
      </w:r>
      <w:proofErr w:type="gramEnd"/>
      <w:r w:rsidR="00AC2713" w:rsidRPr="00AC2713">
        <w:rPr>
          <w:rFonts w:ascii="Times New Roman" w:eastAsia="Times New Roman" w:hAnsi="Times New Roman" w:cs="Times New Roman"/>
          <w:lang w:eastAsia="zh-CN"/>
        </w:rPr>
        <w:t>. del ……………</w:t>
      </w:r>
      <w:proofErr w:type="gramStart"/>
      <w:r w:rsidR="00AC2713" w:rsidRPr="00AC2713">
        <w:rPr>
          <w:rFonts w:ascii="Times New Roman" w:eastAsia="Times New Roman" w:hAnsi="Times New Roman" w:cs="Times New Roman"/>
          <w:lang w:eastAsia="zh-CN"/>
        </w:rPr>
        <w:t>…….</w:t>
      </w:r>
      <w:proofErr w:type="gramEnd"/>
      <w:r w:rsidR="00AC2713" w:rsidRPr="00AC2713">
        <w:rPr>
          <w:rFonts w:ascii="Times New Roman" w:eastAsia="Times New Roman" w:hAnsi="Times New Roman" w:cs="Times New Roman"/>
          <w:lang w:eastAsia="zh-CN"/>
        </w:rPr>
        <w:t xml:space="preserve">., </w:t>
      </w:r>
      <w:r w:rsidR="002B58EB">
        <w:rPr>
          <w:rFonts w:ascii="Times New Roman" w:eastAsia="Times New Roman" w:hAnsi="Times New Roman" w:cs="Times New Roman"/>
          <w:lang w:eastAsia="zh-CN"/>
        </w:rPr>
        <w:t xml:space="preserve">per la </w:t>
      </w:r>
      <w:r w:rsidR="007679D3" w:rsidRPr="007679D3">
        <w:rPr>
          <w:rFonts w:ascii="Times New Roman" w:eastAsia="Times New Roman" w:hAnsi="Times New Roman" w:cs="Times New Roman"/>
          <w:lang w:eastAsia="zh-CN"/>
        </w:rPr>
        <w:t>formazione del quadro conoscitivo</w:t>
      </w:r>
      <w:r w:rsidR="007679D3">
        <w:rPr>
          <w:rFonts w:ascii="Times New Roman" w:eastAsia="Times New Roman" w:hAnsi="Times New Roman" w:cs="Times New Roman"/>
          <w:lang w:eastAsia="zh-CN"/>
        </w:rPr>
        <w:t>,</w:t>
      </w:r>
      <w:r w:rsidR="002B58EB">
        <w:rPr>
          <w:rFonts w:ascii="Times New Roman" w:eastAsia="Times New Roman" w:hAnsi="Times New Roman" w:cs="Times New Roman"/>
          <w:lang w:eastAsia="zh-CN"/>
        </w:rPr>
        <w:t xml:space="preserve"> del</w:t>
      </w:r>
      <w:r w:rsidR="007679D3" w:rsidRPr="007679D3">
        <w:rPr>
          <w:rFonts w:ascii="Times New Roman" w:eastAsia="Times New Roman" w:hAnsi="Times New Roman" w:cs="Times New Roman"/>
          <w:lang w:eastAsia="zh-CN"/>
        </w:rPr>
        <w:t xml:space="preserve">le elaborazioni analitiche e progettuali </w:t>
      </w:r>
      <w:r w:rsidR="00AC2713" w:rsidRPr="00AC2713">
        <w:rPr>
          <w:rFonts w:ascii="Times New Roman" w:eastAsia="Times New Roman" w:hAnsi="Times New Roman" w:cs="Times New Roman"/>
          <w:lang w:eastAsia="zh-CN"/>
        </w:rPr>
        <w:t xml:space="preserve">del Piano di Assetto del Territorio Comunale / Intercomunale in adeguamento alle </w:t>
      </w:r>
      <w:r w:rsidR="007679D3">
        <w:rPr>
          <w:rFonts w:ascii="Times New Roman" w:eastAsia="Times New Roman" w:hAnsi="Times New Roman" w:cs="Times New Roman"/>
          <w:lang w:eastAsia="zh-CN"/>
        </w:rPr>
        <w:t xml:space="preserve">disposizioni della </w:t>
      </w:r>
      <w:r w:rsidR="00E4280F">
        <w:rPr>
          <w:rFonts w:ascii="Times New Roman" w:eastAsia="Times New Roman" w:hAnsi="Times New Roman" w:cs="Times New Roman"/>
          <w:lang w:eastAsia="zh-CN"/>
        </w:rPr>
        <w:t>L.R. n. 11/2004</w:t>
      </w:r>
      <w:r w:rsidR="007679D3">
        <w:rPr>
          <w:rFonts w:ascii="Times New Roman" w:eastAsia="Times New Roman" w:hAnsi="Times New Roman" w:cs="Times New Roman"/>
          <w:lang w:eastAsia="zh-CN"/>
        </w:rPr>
        <w:t>.</w:t>
      </w:r>
    </w:p>
    <w:p w14:paraId="4B901482" w14:textId="77777777" w:rsidR="00D83DE1" w:rsidRPr="002B58EB" w:rsidRDefault="00D83DE1" w:rsidP="00D83DE1">
      <w:pPr>
        <w:keepNext/>
        <w:suppressAutoHyphens/>
        <w:spacing w:before="240" w:after="120" w:line="240" w:lineRule="auto"/>
        <w:ind w:left="284"/>
        <w:jc w:val="both"/>
        <w:outlineLvl w:val="0"/>
        <w:rPr>
          <w:rFonts w:ascii="Times New Roman" w:eastAsia="Times New Roman" w:hAnsi="Times New Roman" w:cs="Arial"/>
          <w:u w:val="single"/>
          <w:lang w:eastAsia="zh-CN"/>
        </w:rPr>
      </w:pPr>
      <w:r w:rsidRPr="002B58EB">
        <w:rPr>
          <w:rFonts w:ascii="Times New Roman" w:eastAsia="Times New Roman" w:hAnsi="Times New Roman" w:cs="Arial"/>
          <w:u w:val="single"/>
          <w:lang w:eastAsia="zh-CN"/>
        </w:rPr>
        <w:t>Art. 3 – Obblighi del Comune</w:t>
      </w:r>
    </w:p>
    <w:p w14:paraId="716F9F82" w14:textId="01846B08" w:rsidR="00805AF7" w:rsidRPr="00AC2713" w:rsidRDefault="00D83DE1" w:rsidP="00D83DE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83DE1">
        <w:rPr>
          <w:rFonts w:ascii="Times New Roman" w:eastAsia="Times New Roman" w:hAnsi="Times New Roman" w:cs="Times New Roman"/>
          <w:lang w:eastAsia="zh-CN"/>
        </w:rPr>
        <w:t>Il Comune si obbliga</w:t>
      </w:r>
      <w:r w:rsidR="00272671">
        <w:rPr>
          <w:rFonts w:ascii="Times New Roman" w:eastAsia="Times New Roman" w:hAnsi="Times New Roman" w:cs="Times New Roman"/>
          <w:lang w:eastAsia="zh-CN"/>
        </w:rPr>
        <w:t xml:space="preserve"> a</w:t>
      </w:r>
      <w:r w:rsidRPr="00D83DE1">
        <w:rPr>
          <w:rFonts w:ascii="Times New Roman" w:eastAsia="Times New Roman" w:hAnsi="Times New Roman" w:cs="Times New Roman"/>
          <w:lang w:eastAsia="zh-CN"/>
        </w:rPr>
        <w:t>:</w:t>
      </w:r>
    </w:p>
    <w:p w14:paraId="62473330" w14:textId="60B47CE0" w:rsidR="00805AF7" w:rsidRDefault="004C32A3" w:rsidP="00805AF7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lastRenderedPageBreak/>
        <w:t xml:space="preserve"> avviare nel corrente anno la redazione</w:t>
      </w:r>
      <w:r w:rsidR="006259E5">
        <w:rPr>
          <w:rFonts w:ascii="Times New Roman" w:hAnsi="Times New Roman"/>
          <w:lang w:eastAsia="it-IT"/>
        </w:rPr>
        <w:t xml:space="preserve">, ai sensi </w:t>
      </w:r>
      <w:r w:rsidR="00E4280F">
        <w:rPr>
          <w:rFonts w:ascii="Times New Roman" w:hAnsi="Times New Roman"/>
          <w:lang w:eastAsia="it-IT"/>
        </w:rPr>
        <w:t>L.R. n. 11/2004</w:t>
      </w:r>
      <w:r w:rsidR="006259E5">
        <w:rPr>
          <w:rFonts w:ascii="Times New Roman" w:hAnsi="Times New Roman"/>
          <w:lang w:eastAsia="it-IT"/>
        </w:rPr>
        <w:t xml:space="preserve">, </w:t>
      </w:r>
      <w:r>
        <w:rPr>
          <w:rFonts w:ascii="Times New Roman" w:hAnsi="Times New Roman"/>
          <w:lang w:eastAsia="it-IT"/>
        </w:rPr>
        <w:t>de</w:t>
      </w:r>
      <w:r w:rsidR="00805AF7">
        <w:rPr>
          <w:rFonts w:ascii="Times New Roman" w:hAnsi="Times New Roman"/>
          <w:lang w:eastAsia="it-IT"/>
        </w:rPr>
        <w:t xml:space="preserve">l </w:t>
      </w:r>
      <w:r w:rsidR="00805AF7" w:rsidRPr="00805AF7">
        <w:rPr>
          <w:rFonts w:ascii="Times New Roman" w:hAnsi="Times New Roman"/>
          <w:lang w:eastAsia="it-IT"/>
        </w:rPr>
        <w:t>Piano di Assetto del Territorio</w:t>
      </w:r>
      <w:r w:rsidR="00057BAF">
        <w:rPr>
          <w:rFonts w:ascii="Times New Roman" w:hAnsi="Times New Roman"/>
          <w:lang w:eastAsia="it-IT"/>
        </w:rPr>
        <w:t>/</w:t>
      </w:r>
      <w:r>
        <w:rPr>
          <w:rFonts w:ascii="Times New Roman" w:hAnsi="Times New Roman"/>
          <w:lang w:eastAsia="it-IT"/>
        </w:rPr>
        <w:t xml:space="preserve"> </w:t>
      </w:r>
      <w:r w:rsidR="00A411DA" w:rsidRPr="00805AF7">
        <w:rPr>
          <w:rFonts w:ascii="Times New Roman" w:hAnsi="Times New Roman"/>
          <w:lang w:eastAsia="it-IT"/>
        </w:rPr>
        <w:t>Piano di Assetto del Territorio</w:t>
      </w:r>
      <w:r w:rsidR="00A411DA">
        <w:rPr>
          <w:rFonts w:ascii="Times New Roman" w:hAnsi="Times New Roman"/>
          <w:lang w:eastAsia="it-IT"/>
        </w:rPr>
        <w:t xml:space="preserve"> in </w:t>
      </w:r>
      <w:proofErr w:type="spellStart"/>
      <w:r w:rsidR="00A411DA">
        <w:rPr>
          <w:rFonts w:ascii="Times New Roman" w:hAnsi="Times New Roman"/>
          <w:lang w:eastAsia="it-IT"/>
        </w:rPr>
        <w:t>copianificazione</w:t>
      </w:r>
      <w:proofErr w:type="spellEnd"/>
      <w:r w:rsidR="00A411DA">
        <w:rPr>
          <w:rFonts w:ascii="Times New Roman" w:hAnsi="Times New Roman"/>
          <w:lang w:eastAsia="it-IT"/>
        </w:rPr>
        <w:t xml:space="preserve"> con la Provincia</w:t>
      </w:r>
      <w:r w:rsidR="006259E5">
        <w:rPr>
          <w:rFonts w:ascii="Times New Roman" w:hAnsi="Times New Roman"/>
          <w:lang w:eastAsia="it-IT"/>
        </w:rPr>
        <w:t>/Città Metropolitana</w:t>
      </w:r>
      <w:r w:rsidR="00A411DA">
        <w:rPr>
          <w:rFonts w:ascii="Times New Roman" w:hAnsi="Times New Roman"/>
          <w:lang w:eastAsia="it-IT"/>
        </w:rPr>
        <w:t xml:space="preserve"> di ……</w:t>
      </w:r>
      <w:r>
        <w:rPr>
          <w:rFonts w:ascii="Times New Roman" w:hAnsi="Times New Roman"/>
          <w:lang w:eastAsia="it-IT"/>
        </w:rPr>
        <w:t>/</w:t>
      </w:r>
      <w:r w:rsidR="00A411DA">
        <w:rPr>
          <w:rFonts w:ascii="Times New Roman" w:hAnsi="Times New Roman"/>
          <w:lang w:eastAsia="it-IT"/>
        </w:rPr>
        <w:t xml:space="preserve"> </w:t>
      </w:r>
      <w:r w:rsidR="00805AF7" w:rsidRPr="00805AF7">
        <w:rPr>
          <w:rFonts w:ascii="Times New Roman" w:hAnsi="Times New Roman"/>
          <w:lang w:eastAsia="it-IT"/>
        </w:rPr>
        <w:t>Piano di Assetto del Territorio Intercomunale integrale</w:t>
      </w:r>
      <w:r w:rsidR="00A411DA" w:rsidRPr="00A411DA">
        <w:rPr>
          <w:rFonts w:ascii="Times New Roman" w:hAnsi="Times New Roman"/>
          <w:lang w:eastAsia="it-IT"/>
        </w:rPr>
        <w:t xml:space="preserve"> </w:t>
      </w:r>
      <w:r w:rsidR="00A411DA">
        <w:rPr>
          <w:rFonts w:ascii="Times New Roman" w:hAnsi="Times New Roman"/>
          <w:lang w:eastAsia="it-IT"/>
        </w:rPr>
        <w:t xml:space="preserve">in </w:t>
      </w:r>
      <w:proofErr w:type="spellStart"/>
      <w:r w:rsidR="00A411DA">
        <w:rPr>
          <w:rFonts w:ascii="Times New Roman" w:hAnsi="Times New Roman"/>
          <w:lang w:eastAsia="it-IT"/>
        </w:rPr>
        <w:t>copianificazione</w:t>
      </w:r>
      <w:proofErr w:type="spellEnd"/>
      <w:r w:rsidR="00A411DA">
        <w:rPr>
          <w:rFonts w:ascii="Times New Roman" w:hAnsi="Times New Roman"/>
          <w:lang w:eastAsia="it-IT"/>
        </w:rPr>
        <w:t xml:space="preserve"> con il comune</w:t>
      </w:r>
      <w:r w:rsidR="006259E5">
        <w:rPr>
          <w:rFonts w:ascii="Times New Roman" w:hAnsi="Times New Roman"/>
          <w:lang w:eastAsia="it-IT"/>
        </w:rPr>
        <w:t>/i</w:t>
      </w:r>
      <w:r w:rsidR="00A411DA">
        <w:rPr>
          <w:rFonts w:ascii="Times New Roman" w:hAnsi="Times New Roman"/>
          <w:lang w:eastAsia="it-IT"/>
        </w:rPr>
        <w:t xml:space="preserve"> di …</w:t>
      </w:r>
      <w:r w:rsidR="00057BAF">
        <w:rPr>
          <w:rFonts w:ascii="Times New Roman" w:hAnsi="Times New Roman"/>
          <w:lang w:eastAsia="it-IT"/>
        </w:rPr>
        <w:t>…. e</w:t>
      </w:r>
      <w:r w:rsidR="00A411DA">
        <w:rPr>
          <w:rFonts w:ascii="Times New Roman" w:hAnsi="Times New Roman"/>
          <w:lang w:eastAsia="it-IT"/>
        </w:rPr>
        <w:t xml:space="preserve"> la Provincia</w:t>
      </w:r>
      <w:r w:rsidR="006259E5" w:rsidRPr="006259E5">
        <w:rPr>
          <w:rFonts w:ascii="Times New Roman" w:hAnsi="Times New Roman"/>
          <w:lang w:eastAsia="it-IT"/>
        </w:rPr>
        <w:t xml:space="preserve"> </w:t>
      </w:r>
      <w:r w:rsidR="006259E5">
        <w:rPr>
          <w:rFonts w:ascii="Times New Roman" w:hAnsi="Times New Roman"/>
          <w:lang w:eastAsia="it-IT"/>
        </w:rPr>
        <w:t>/Città Metropolitana</w:t>
      </w:r>
      <w:r w:rsidR="00A411DA">
        <w:rPr>
          <w:rFonts w:ascii="Times New Roman" w:hAnsi="Times New Roman"/>
          <w:lang w:eastAsia="it-IT"/>
        </w:rPr>
        <w:t xml:space="preserve"> di ……</w:t>
      </w:r>
      <w:r w:rsidR="00805AF7">
        <w:rPr>
          <w:rFonts w:ascii="Times New Roman" w:hAnsi="Times New Roman"/>
          <w:lang w:eastAsia="it-IT"/>
        </w:rPr>
        <w:t>;</w:t>
      </w:r>
    </w:p>
    <w:p w14:paraId="6083A71B" w14:textId="72C42A52" w:rsidR="00AC2713" w:rsidRPr="00082BED" w:rsidRDefault="00AC2713" w:rsidP="00AC2713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lang w:eastAsia="it-IT"/>
        </w:rPr>
      </w:pPr>
      <w:r w:rsidRPr="00082BED">
        <w:rPr>
          <w:rFonts w:ascii="Times New Roman" w:hAnsi="Times New Roman"/>
          <w:lang w:eastAsia="it-IT"/>
        </w:rPr>
        <w:t>trasmettere alla Regione</w:t>
      </w:r>
      <w:r w:rsidR="00164B5B" w:rsidRPr="00164B5B">
        <w:rPr>
          <w:rFonts w:ascii="Times New Roman" w:hAnsi="Times New Roman"/>
          <w:lang w:eastAsia="it-IT"/>
        </w:rPr>
        <w:t xml:space="preserve"> </w:t>
      </w:r>
      <w:r w:rsidR="00164B5B">
        <w:rPr>
          <w:rFonts w:ascii="Times New Roman" w:hAnsi="Times New Roman"/>
          <w:lang w:eastAsia="it-IT"/>
        </w:rPr>
        <w:t>il provvedimento</w:t>
      </w:r>
      <w:r w:rsidR="00164B5B" w:rsidRPr="00082BED">
        <w:rPr>
          <w:rFonts w:ascii="Times New Roman" w:hAnsi="Times New Roman"/>
          <w:lang w:eastAsia="it-IT"/>
        </w:rPr>
        <w:t xml:space="preserve"> di approvazione del Piano di Assetto del Territorio/del Piano di Assetto del Territorio Intercomunale integrale</w:t>
      </w:r>
      <w:r w:rsidRPr="00082BED">
        <w:rPr>
          <w:rFonts w:ascii="Times New Roman" w:hAnsi="Times New Roman"/>
          <w:lang w:eastAsia="it-IT"/>
        </w:rPr>
        <w:t xml:space="preserve"> entro e </w:t>
      </w:r>
      <w:r w:rsidRPr="00B2050F">
        <w:rPr>
          <w:rFonts w:ascii="Times New Roman" w:hAnsi="Times New Roman"/>
          <w:u w:val="single"/>
          <w:lang w:eastAsia="it-IT"/>
        </w:rPr>
        <w:t>non oltre 36 mesi</w:t>
      </w:r>
      <w:r w:rsidRPr="00082BED">
        <w:rPr>
          <w:rFonts w:ascii="Times New Roman" w:hAnsi="Times New Roman"/>
          <w:lang w:eastAsia="it-IT"/>
        </w:rPr>
        <w:t xml:space="preserve"> dalla data </w:t>
      </w:r>
      <w:r>
        <w:rPr>
          <w:rFonts w:ascii="Times New Roman" w:hAnsi="Times New Roman"/>
          <w:lang w:eastAsia="it-IT"/>
        </w:rPr>
        <w:t xml:space="preserve">del </w:t>
      </w:r>
      <w:r w:rsidRPr="00082BED">
        <w:rPr>
          <w:rFonts w:ascii="Times New Roman" w:hAnsi="Times New Roman"/>
          <w:lang w:eastAsia="it-IT"/>
        </w:rPr>
        <w:t>decreto del Direttore della Direzione Pia</w:t>
      </w:r>
      <w:r w:rsidR="00164B5B">
        <w:rPr>
          <w:rFonts w:ascii="Times New Roman" w:hAnsi="Times New Roman"/>
          <w:lang w:eastAsia="it-IT"/>
        </w:rPr>
        <w:t xml:space="preserve">nificazione Territoriale n. </w:t>
      </w:r>
      <w:proofErr w:type="gramStart"/>
      <w:r w:rsidR="00164B5B">
        <w:rPr>
          <w:rFonts w:ascii="Times New Roman" w:hAnsi="Times New Roman"/>
          <w:lang w:eastAsia="it-IT"/>
        </w:rPr>
        <w:t>…….</w:t>
      </w:r>
      <w:proofErr w:type="gramEnd"/>
      <w:r w:rsidR="00164B5B">
        <w:rPr>
          <w:rFonts w:ascii="Times New Roman" w:hAnsi="Times New Roman"/>
          <w:lang w:eastAsia="it-IT"/>
        </w:rPr>
        <w:t>. del …………… di approvazione della graduatoria</w:t>
      </w:r>
      <w:r w:rsidRPr="00082BED">
        <w:rPr>
          <w:rFonts w:ascii="Times New Roman" w:hAnsi="Times New Roman"/>
          <w:lang w:eastAsia="it-IT"/>
        </w:rPr>
        <w:t>;</w:t>
      </w:r>
    </w:p>
    <w:p w14:paraId="35AE9B83" w14:textId="779BB3E6" w:rsidR="00AC2713" w:rsidRDefault="00AC2713" w:rsidP="00AC2713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lang w:eastAsia="it-IT"/>
        </w:rPr>
      </w:pPr>
      <w:r w:rsidRPr="00082BED">
        <w:rPr>
          <w:rFonts w:ascii="Times New Roman" w:hAnsi="Times New Roman"/>
          <w:lang w:eastAsia="it-IT"/>
        </w:rPr>
        <w:t xml:space="preserve"> rendicontare le spese sostenute entro 30 g</w:t>
      </w:r>
      <w:r w:rsidR="007471C2">
        <w:rPr>
          <w:rFonts w:ascii="Times New Roman" w:hAnsi="Times New Roman"/>
          <w:lang w:eastAsia="it-IT"/>
        </w:rPr>
        <w:t>iorni dalla data del</w:t>
      </w:r>
      <w:r w:rsidRPr="00082BED">
        <w:rPr>
          <w:rFonts w:ascii="Times New Roman" w:hAnsi="Times New Roman"/>
          <w:lang w:eastAsia="it-IT"/>
        </w:rPr>
        <w:t xml:space="preserve"> provvedimento di approvazione del Piano di Assetto del Territorio/del Piano di Assetto del Territorio Intercomunale integrale;</w:t>
      </w:r>
    </w:p>
    <w:p w14:paraId="0690CF3A" w14:textId="40F98153" w:rsidR="00057BAF" w:rsidRPr="00082BED" w:rsidRDefault="006259E5" w:rsidP="00AC2713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(</w:t>
      </w:r>
      <w:r w:rsidRPr="006259E5">
        <w:rPr>
          <w:rFonts w:ascii="Times New Roman" w:hAnsi="Times New Roman"/>
          <w:i/>
          <w:lang w:eastAsia="it-IT"/>
        </w:rPr>
        <w:t>solo per i comuni che si impegnano a redigere lo strumento urbanistico in forma concertata</w:t>
      </w:r>
      <w:r>
        <w:rPr>
          <w:rFonts w:ascii="Times New Roman" w:hAnsi="Times New Roman"/>
          <w:lang w:eastAsia="it-IT"/>
        </w:rPr>
        <w:t xml:space="preserve">) </w:t>
      </w:r>
      <w:r w:rsidR="00272671">
        <w:rPr>
          <w:rFonts w:ascii="Times New Roman" w:hAnsi="Times New Roman"/>
          <w:lang w:eastAsia="it-IT"/>
        </w:rPr>
        <w:t xml:space="preserve">restituire </w:t>
      </w:r>
      <w:r w:rsidR="00057BAF" w:rsidRPr="00082BED">
        <w:rPr>
          <w:rFonts w:ascii="Times New Roman" w:hAnsi="Times New Roman"/>
          <w:lang w:eastAsia="it-IT"/>
        </w:rPr>
        <w:t>l’intero contributo qualora il Piano di Assetto del Territorio/ il Piano di Assetto del Territorio Intercomunale integrale non sia approvato con la procedura concertata di cui all’art. 15 della</w:t>
      </w:r>
      <w:r w:rsidR="00057BAF">
        <w:rPr>
          <w:rFonts w:ascii="Times New Roman" w:hAnsi="Times New Roman"/>
          <w:lang w:eastAsia="it-IT"/>
        </w:rPr>
        <w:t xml:space="preserve"> </w:t>
      </w:r>
      <w:r w:rsidR="00E4280F">
        <w:rPr>
          <w:rFonts w:ascii="Times New Roman" w:hAnsi="Times New Roman"/>
          <w:lang w:eastAsia="it-IT"/>
        </w:rPr>
        <w:t>L.R. n. 11/2004</w:t>
      </w:r>
      <w:r w:rsidR="00057BAF">
        <w:rPr>
          <w:rFonts w:ascii="Times New Roman" w:hAnsi="Times New Roman"/>
          <w:lang w:eastAsia="it-IT"/>
        </w:rPr>
        <w:t>, qualora dichiarato nella domanda di ammissione al contributo;</w:t>
      </w:r>
    </w:p>
    <w:p w14:paraId="7C6AA75A" w14:textId="3F863269" w:rsidR="00AC2713" w:rsidRPr="00082BED" w:rsidRDefault="00272671" w:rsidP="00AC2713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restituire l’intero</w:t>
      </w:r>
      <w:r w:rsidR="00AC2713" w:rsidRPr="00082BED">
        <w:rPr>
          <w:rFonts w:ascii="Times New Roman" w:hAnsi="Times New Roman"/>
          <w:lang w:eastAsia="it-IT"/>
        </w:rPr>
        <w:t xml:space="preserve"> contributo qualora il Piano di Assetto del Territorio/ il Piano di Assetto del Territorio Intercomunale integrale non sia approvato en</w:t>
      </w:r>
      <w:r w:rsidR="00805AF7">
        <w:rPr>
          <w:rFonts w:ascii="Times New Roman" w:hAnsi="Times New Roman"/>
          <w:lang w:eastAsia="it-IT"/>
        </w:rPr>
        <w:t>tro il termine di cui al punto b</w:t>
      </w:r>
      <w:r w:rsidR="00AC2713" w:rsidRPr="00082BED">
        <w:rPr>
          <w:rFonts w:ascii="Times New Roman" w:hAnsi="Times New Roman"/>
          <w:lang w:eastAsia="it-IT"/>
        </w:rPr>
        <w:t xml:space="preserve">); ovvero quando non sia stata trasmessa alla Regione la documentazione relativa alla rendicontazione </w:t>
      </w:r>
      <w:r w:rsidR="00805AF7">
        <w:rPr>
          <w:rFonts w:ascii="Times New Roman" w:hAnsi="Times New Roman"/>
          <w:lang w:eastAsia="it-IT"/>
        </w:rPr>
        <w:t xml:space="preserve">di cui al punto c) </w:t>
      </w:r>
      <w:r w:rsidR="00AC2713" w:rsidRPr="00082BED">
        <w:rPr>
          <w:rFonts w:ascii="Times New Roman" w:hAnsi="Times New Roman"/>
          <w:lang w:eastAsia="it-IT"/>
        </w:rPr>
        <w:t>o nel caso di rinuncia del contributo;</w:t>
      </w:r>
    </w:p>
    <w:p w14:paraId="68E52CCC" w14:textId="65F45C1C" w:rsidR="00164B5B" w:rsidRDefault="00164B5B" w:rsidP="00164B5B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lang w:eastAsia="it-IT"/>
        </w:rPr>
      </w:pPr>
      <w:r w:rsidRPr="00082BED">
        <w:rPr>
          <w:rFonts w:ascii="Times New Roman" w:hAnsi="Times New Roman"/>
          <w:lang w:eastAsia="it-IT"/>
        </w:rPr>
        <w:t>a restituire alla Regione l’importo eccedente qualora la spesa effettivamente sostenuta risultasse inferio</w:t>
      </w:r>
      <w:r>
        <w:rPr>
          <w:rFonts w:ascii="Times New Roman" w:hAnsi="Times New Roman"/>
          <w:lang w:eastAsia="it-IT"/>
        </w:rPr>
        <w:t>re all’ammontare del contributo.</w:t>
      </w:r>
    </w:p>
    <w:p w14:paraId="379302DC" w14:textId="2BD6626D" w:rsidR="00627DAF" w:rsidRPr="00082BED" w:rsidRDefault="00627DAF" w:rsidP="00627DAF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Il Comune ha provveduto ad acquisire il </w:t>
      </w:r>
      <w:proofErr w:type="gramStart"/>
      <w:r>
        <w:rPr>
          <w:rFonts w:ascii="Times New Roman" w:hAnsi="Times New Roman"/>
          <w:lang w:eastAsia="it-IT"/>
        </w:rPr>
        <w:t>CUP: ….</w:t>
      </w:r>
      <w:proofErr w:type="gramEnd"/>
      <w:r>
        <w:rPr>
          <w:rFonts w:ascii="Times New Roman" w:hAnsi="Times New Roman"/>
          <w:lang w:eastAsia="it-IT"/>
        </w:rPr>
        <w:t>.</w:t>
      </w:r>
    </w:p>
    <w:p w14:paraId="52AB48BE" w14:textId="77777777" w:rsidR="00805AF7" w:rsidRPr="002B58EB" w:rsidRDefault="00D83DE1" w:rsidP="00D83DE1">
      <w:pPr>
        <w:keepNext/>
        <w:suppressAutoHyphens/>
        <w:spacing w:before="240" w:after="120" w:line="240" w:lineRule="auto"/>
        <w:ind w:left="284"/>
        <w:jc w:val="both"/>
        <w:outlineLvl w:val="0"/>
        <w:rPr>
          <w:rFonts w:ascii="Times New Roman" w:eastAsia="Times New Roman" w:hAnsi="Times New Roman" w:cs="Arial"/>
          <w:u w:val="single"/>
          <w:lang w:eastAsia="zh-CN"/>
        </w:rPr>
      </w:pPr>
      <w:r w:rsidRPr="002B58EB">
        <w:rPr>
          <w:rFonts w:ascii="Times New Roman" w:eastAsia="Times New Roman" w:hAnsi="Times New Roman" w:cs="Arial"/>
          <w:u w:val="single"/>
          <w:lang w:eastAsia="zh-CN"/>
        </w:rPr>
        <w:t xml:space="preserve">Art. 4 – </w:t>
      </w:r>
      <w:r w:rsidR="00805AF7" w:rsidRPr="002B58EB">
        <w:rPr>
          <w:rFonts w:ascii="Times New Roman" w:eastAsia="Times New Roman" w:hAnsi="Times New Roman" w:cs="Arial"/>
          <w:u w:val="single"/>
          <w:lang w:eastAsia="zh-CN"/>
        </w:rPr>
        <w:t xml:space="preserve">Revoca del contributo </w:t>
      </w:r>
    </w:p>
    <w:p w14:paraId="10128714" w14:textId="77777777" w:rsidR="00805AF7" w:rsidRPr="00805AF7" w:rsidRDefault="00805AF7" w:rsidP="00805AF7">
      <w:pPr>
        <w:keepNext/>
        <w:spacing w:before="240" w:after="120" w:line="240" w:lineRule="auto"/>
        <w:jc w:val="both"/>
        <w:outlineLvl w:val="0"/>
        <w:rPr>
          <w:rFonts w:ascii="Times New Roman" w:eastAsia="Times New Roman" w:hAnsi="Times New Roman" w:cs="Arial"/>
        </w:rPr>
      </w:pPr>
      <w:r w:rsidRPr="00805AF7">
        <w:rPr>
          <w:rFonts w:ascii="Times New Roman" w:eastAsia="Times New Roman" w:hAnsi="Times New Roman" w:cs="Arial"/>
        </w:rPr>
        <w:t>Il contributo sarà revocato qualora:</w:t>
      </w:r>
    </w:p>
    <w:p w14:paraId="31D4CCE1" w14:textId="77777777" w:rsidR="006259E5" w:rsidRDefault="00805AF7" w:rsidP="006259E5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lang w:eastAsia="it-IT"/>
        </w:rPr>
      </w:pPr>
      <w:r w:rsidRPr="00805AF7">
        <w:rPr>
          <w:rFonts w:ascii="Times New Roman" w:hAnsi="Times New Roman"/>
          <w:lang w:eastAsia="it-IT"/>
        </w:rPr>
        <w:t>il Piano di Assetto del Territorio/ il Piano di Assetto del Territorio Intercomunale integrale non sia approvato entro il termine di 36 mesi dalla data del decreto del Direttore della Direzione Pia</w:t>
      </w:r>
      <w:r>
        <w:rPr>
          <w:rFonts w:ascii="Times New Roman" w:hAnsi="Times New Roman"/>
          <w:lang w:eastAsia="it-IT"/>
        </w:rPr>
        <w:t>nificazione Territoriale n. …….</w:t>
      </w:r>
      <w:r w:rsidRPr="00805AF7">
        <w:rPr>
          <w:rFonts w:ascii="Times New Roman" w:hAnsi="Times New Roman"/>
          <w:lang w:eastAsia="it-IT"/>
        </w:rPr>
        <w:t xml:space="preserve"> del …………… di approvazione della graduatoria</w:t>
      </w:r>
      <w:r>
        <w:rPr>
          <w:rFonts w:ascii="Times New Roman" w:hAnsi="Times New Roman"/>
          <w:lang w:eastAsia="it-IT"/>
        </w:rPr>
        <w:t>;</w:t>
      </w:r>
      <w:r w:rsidRPr="00805AF7">
        <w:rPr>
          <w:rFonts w:ascii="Times New Roman" w:hAnsi="Times New Roman"/>
          <w:lang w:eastAsia="it-IT"/>
        </w:rPr>
        <w:t xml:space="preserve"> </w:t>
      </w:r>
    </w:p>
    <w:p w14:paraId="4BC49992" w14:textId="0E654BF5" w:rsidR="00805AF7" w:rsidRPr="006259E5" w:rsidRDefault="006259E5" w:rsidP="006259E5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lang w:eastAsia="it-IT"/>
        </w:rPr>
      </w:pPr>
      <w:r w:rsidRPr="006259E5">
        <w:rPr>
          <w:rFonts w:ascii="Times New Roman" w:hAnsi="Times New Roman"/>
          <w:lang w:eastAsia="it-IT"/>
        </w:rPr>
        <w:t>(</w:t>
      </w:r>
      <w:r w:rsidRPr="006259E5">
        <w:rPr>
          <w:rFonts w:ascii="Times New Roman" w:hAnsi="Times New Roman"/>
          <w:i/>
          <w:lang w:eastAsia="it-IT"/>
        </w:rPr>
        <w:t>solo per i comuni che si impegnano a redigere lo strumento urbanistico in forma concertata</w:t>
      </w:r>
      <w:r>
        <w:rPr>
          <w:rFonts w:ascii="Times New Roman" w:hAnsi="Times New Roman"/>
          <w:lang w:eastAsia="it-IT"/>
        </w:rPr>
        <w:t xml:space="preserve">) </w:t>
      </w:r>
      <w:r w:rsidR="00805AF7" w:rsidRPr="006259E5">
        <w:rPr>
          <w:rFonts w:ascii="Times New Roman" w:hAnsi="Times New Roman"/>
          <w:lang w:eastAsia="it-IT"/>
        </w:rPr>
        <w:t xml:space="preserve">il Piano di Assetto del Territorio/ il Piano di Assetto del Territorio Intercomunale integrale non sia approvato con la procedura concertata di cui all’art. 15 della </w:t>
      </w:r>
      <w:r w:rsidR="00715C38">
        <w:rPr>
          <w:rFonts w:ascii="Times New Roman" w:hAnsi="Times New Roman"/>
          <w:lang w:eastAsia="it-IT"/>
        </w:rPr>
        <w:t>L.R.</w:t>
      </w:r>
      <w:r w:rsidRPr="006259E5">
        <w:rPr>
          <w:rFonts w:ascii="Times New Roman" w:hAnsi="Times New Roman"/>
          <w:lang w:eastAsia="it-IT"/>
        </w:rPr>
        <w:t xml:space="preserve"> n. 1</w:t>
      </w:r>
      <w:r w:rsidR="00715C38">
        <w:rPr>
          <w:rFonts w:ascii="Times New Roman" w:hAnsi="Times New Roman"/>
          <w:lang w:eastAsia="it-IT"/>
        </w:rPr>
        <w:t>1/2004</w:t>
      </w:r>
      <w:r w:rsidR="00805AF7" w:rsidRPr="006259E5">
        <w:rPr>
          <w:rFonts w:ascii="Times New Roman" w:hAnsi="Times New Roman"/>
          <w:lang w:eastAsia="it-IT"/>
        </w:rPr>
        <w:t>;</w:t>
      </w:r>
    </w:p>
    <w:p w14:paraId="50445AF8" w14:textId="77777777" w:rsidR="00805AF7" w:rsidRPr="00805AF7" w:rsidRDefault="00805AF7" w:rsidP="00805AF7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lang w:eastAsia="it-IT"/>
        </w:rPr>
      </w:pPr>
      <w:r w:rsidRPr="00805AF7">
        <w:rPr>
          <w:rFonts w:ascii="Times New Roman" w:hAnsi="Times New Roman"/>
          <w:lang w:eastAsia="it-IT"/>
        </w:rPr>
        <w:t xml:space="preserve"> non sia stata trasmessa alla Regione la documentazione relativa alla rendicontazione delle spese sostenute entro 30 giorni dalla data del provvedimento di approvazione del Piano di Assetto del Territorio/del Piano di Assetto del Territorio Intercomunale integrale.</w:t>
      </w:r>
    </w:p>
    <w:p w14:paraId="6962A945" w14:textId="77777777" w:rsidR="00D83DE1" w:rsidRPr="002B58EB" w:rsidRDefault="00D83DE1" w:rsidP="00D83DE1">
      <w:pPr>
        <w:keepNext/>
        <w:suppressAutoHyphens/>
        <w:spacing w:before="240" w:after="120" w:line="240" w:lineRule="auto"/>
        <w:ind w:left="284"/>
        <w:jc w:val="both"/>
        <w:outlineLvl w:val="0"/>
        <w:rPr>
          <w:rFonts w:ascii="Times New Roman" w:eastAsia="Times New Roman" w:hAnsi="Times New Roman" w:cs="Arial"/>
          <w:u w:val="single"/>
          <w:lang w:eastAsia="zh-CN"/>
        </w:rPr>
      </w:pPr>
      <w:r w:rsidRPr="002B58EB">
        <w:rPr>
          <w:rFonts w:ascii="Times New Roman" w:eastAsia="Times New Roman" w:hAnsi="Times New Roman" w:cs="Arial"/>
          <w:u w:val="single"/>
          <w:lang w:eastAsia="zh-CN"/>
        </w:rPr>
        <w:t>A</w:t>
      </w:r>
      <w:r w:rsidR="00781C5C" w:rsidRPr="002B58EB">
        <w:rPr>
          <w:rFonts w:ascii="Times New Roman" w:eastAsia="Times New Roman" w:hAnsi="Times New Roman" w:cs="Arial"/>
          <w:u w:val="single"/>
          <w:lang w:eastAsia="zh-CN"/>
        </w:rPr>
        <w:t>rt. 5</w:t>
      </w:r>
      <w:r w:rsidRPr="002B58EB">
        <w:rPr>
          <w:rFonts w:ascii="Times New Roman" w:eastAsia="Times New Roman" w:hAnsi="Times New Roman" w:cs="Arial"/>
          <w:u w:val="single"/>
          <w:lang w:eastAsia="zh-CN"/>
        </w:rPr>
        <w:t xml:space="preserve"> – Accettazione</w:t>
      </w:r>
    </w:p>
    <w:p w14:paraId="0904995B" w14:textId="77777777" w:rsidR="00D83DE1" w:rsidRPr="00D83DE1" w:rsidRDefault="00D83DE1" w:rsidP="00D83DE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83DE1">
        <w:rPr>
          <w:rFonts w:ascii="Times New Roman" w:eastAsia="Times New Roman" w:hAnsi="Times New Roman" w:cs="Times New Roman"/>
          <w:lang w:eastAsia="zh-CN"/>
        </w:rPr>
        <w:t>La sottoscrizione del presente Protocollo di Intesa costituisce accettazione integrale delle condizioni e delle modalità in esso contenute o richiamate.</w:t>
      </w:r>
    </w:p>
    <w:p w14:paraId="107BF102" w14:textId="77777777" w:rsidR="007471C2" w:rsidRPr="007471C2" w:rsidRDefault="007471C2" w:rsidP="00D83DE1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7DD98EFF" w14:textId="77777777" w:rsidR="00D83DE1" w:rsidRPr="00D83DE1" w:rsidRDefault="00D83DE1" w:rsidP="00D83DE1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83DE1">
        <w:rPr>
          <w:rFonts w:ascii="Times New Roman" w:eastAsia="Times New Roman" w:hAnsi="Times New Roman" w:cs="Times New Roman"/>
          <w:lang w:eastAsia="zh-CN"/>
        </w:rPr>
        <w:t xml:space="preserve">Il presente Protocollo di Intesa, a pena di nullità, è sottoscritto con firma digitale ai sensi dell’articolo 24 del decreto legislativo 7 marzo 2005, n. 82 e </w:t>
      </w:r>
      <w:proofErr w:type="spellStart"/>
      <w:r w:rsidRPr="00D83DE1">
        <w:rPr>
          <w:rFonts w:ascii="Times New Roman" w:eastAsia="Times New Roman" w:hAnsi="Times New Roman" w:cs="Times New Roman"/>
          <w:lang w:eastAsia="zh-CN"/>
        </w:rPr>
        <w:t>s.m.i.</w:t>
      </w:r>
      <w:proofErr w:type="spellEnd"/>
      <w:r w:rsidRPr="00D83DE1">
        <w:rPr>
          <w:rFonts w:ascii="Times New Roman" w:eastAsia="Times New Roman" w:hAnsi="Times New Roman" w:cs="Times New Roman"/>
          <w:lang w:eastAsia="zh-CN"/>
        </w:rPr>
        <w:t xml:space="preserve"> (cd. “Codice dell’amministrazione digitale”).</w:t>
      </w:r>
    </w:p>
    <w:tbl>
      <w:tblPr>
        <w:tblpPr w:leftFromText="141" w:rightFromText="141" w:vertAnchor="text" w:horzAnchor="margin" w:tblpY="705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7471C2" w:rsidRPr="00D83DE1" w14:paraId="2102840D" w14:textId="77777777" w:rsidTr="001533BC">
        <w:trPr>
          <w:trHeight w:val="1006"/>
        </w:trPr>
        <w:tc>
          <w:tcPr>
            <w:tcW w:w="4889" w:type="dxa"/>
            <w:shd w:val="clear" w:color="auto" w:fill="auto"/>
          </w:tcPr>
          <w:p w14:paraId="1E4FD276" w14:textId="77777777" w:rsidR="00D83DE1" w:rsidRPr="00D83DE1" w:rsidRDefault="00D83DE1" w:rsidP="00D83DE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83DE1">
              <w:rPr>
                <w:rFonts w:ascii="Times New Roman" w:eastAsia="Times New Roman" w:hAnsi="Times New Roman" w:cs="Times New Roman"/>
                <w:lang w:eastAsia="zh-CN"/>
              </w:rPr>
              <w:t>Per la Regione del Veneto</w:t>
            </w:r>
          </w:p>
          <w:p w14:paraId="7749BC3A" w14:textId="77777777" w:rsidR="00D83DE1" w:rsidRPr="00D83DE1" w:rsidRDefault="00D83DE1" w:rsidP="00D83DE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83DE1">
              <w:rPr>
                <w:rFonts w:ascii="Times New Roman" w:eastAsia="Times New Roman" w:hAnsi="Times New Roman" w:cs="Times New Roman"/>
                <w:lang w:eastAsia="zh-CN"/>
              </w:rPr>
              <w:t>…………………………………………</w:t>
            </w:r>
          </w:p>
        </w:tc>
        <w:tc>
          <w:tcPr>
            <w:tcW w:w="4889" w:type="dxa"/>
            <w:shd w:val="clear" w:color="auto" w:fill="auto"/>
          </w:tcPr>
          <w:p w14:paraId="62C6E239" w14:textId="77777777" w:rsidR="00D83DE1" w:rsidRPr="00D83DE1" w:rsidRDefault="00D83DE1" w:rsidP="00D83DE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83DE1">
              <w:rPr>
                <w:rFonts w:ascii="Times New Roman" w:eastAsia="Times New Roman" w:hAnsi="Times New Roman" w:cs="Times New Roman"/>
                <w:lang w:eastAsia="zh-CN"/>
              </w:rPr>
              <w:t>Per il Comune</w:t>
            </w:r>
          </w:p>
          <w:p w14:paraId="02E186F1" w14:textId="77777777" w:rsidR="00D83DE1" w:rsidRPr="00D83DE1" w:rsidRDefault="00D83DE1" w:rsidP="00D83DE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83DE1">
              <w:rPr>
                <w:rFonts w:ascii="Times New Roman" w:eastAsia="Times New Roman" w:hAnsi="Times New Roman" w:cs="Times New Roman"/>
                <w:lang w:eastAsia="zh-CN"/>
              </w:rPr>
              <w:t>…………………………………………</w:t>
            </w:r>
          </w:p>
        </w:tc>
      </w:tr>
    </w:tbl>
    <w:p w14:paraId="7890988D" w14:textId="77777777" w:rsidR="00D83DE1" w:rsidRPr="00D83DE1" w:rsidRDefault="00D83DE1" w:rsidP="00D83DE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E39420C" w14:textId="77777777" w:rsidR="00D83DE1" w:rsidRPr="006259E5" w:rsidRDefault="00D83DE1" w:rsidP="006259E5">
      <w:pPr>
        <w:spacing w:after="0" w:line="240" w:lineRule="auto"/>
        <w:rPr>
          <w:rFonts w:ascii="Times New Roman" w:eastAsia="Times New Roman" w:hAnsi="Times New Roman" w:cs="Arial"/>
          <w:szCs w:val="24"/>
          <w:lang w:eastAsia="zh-CN"/>
        </w:rPr>
      </w:pPr>
    </w:p>
    <w:p w14:paraId="55A7A4B1" w14:textId="77777777" w:rsidR="00A12C5D" w:rsidRDefault="00A12C5D"/>
    <w:sectPr w:rsidR="00A12C5D">
      <w:footerReference w:type="even" r:id="rId8"/>
      <w:footerReference w:type="default" r:id="rId9"/>
      <w:footerReference w:type="first" r:id="rId10"/>
      <w:pgSz w:w="11906" w:h="16838"/>
      <w:pgMar w:top="1134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6AC88" w14:textId="77777777" w:rsidR="002F4BAE" w:rsidRDefault="002F4BAE">
      <w:pPr>
        <w:spacing w:after="0" w:line="240" w:lineRule="auto"/>
      </w:pPr>
      <w:r>
        <w:separator/>
      </w:r>
    </w:p>
  </w:endnote>
  <w:endnote w:type="continuationSeparator" w:id="0">
    <w:p w14:paraId="772B7F5E" w14:textId="77777777" w:rsidR="002F4BAE" w:rsidRDefault="002F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868C" w14:textId="77777777" w:rsidR="001F7C08" w:rsidRDefault="002F4B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D4B8F" w14:textId="77777777" w:rsidR="001F7C08" w:rsidRPr="003C6410" w:rsidRDefault="002F4BAE" w:rsidP="003C641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BFF1B" w14:textId="77777777" w:rsidR="001F7C08" w:rsidRDefault="002F4B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9F663" w14:textId="77777777" w:rsidR="002F4BAE" w:rsidRDefault="002F4BAE">
      <w:pPr>
        <w:spacing w:after="0" w:line="240" w:lineRule="auto"/>
      </w:pPr>
      <w:r>
        <w:separator/>
      </w:r>
    </w:p>
  </w:footnote>
  <w:footnote w:type="continuationSeparator" w:id="0">
    <w:p w14:paraId="29F4C088" w14:textId="77777777" w:rsidR="002F4BAE" w:rsidRDefault="002F4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15A8"/>
    <w:multiLevelType w:val="hybridMultilevel"/>
    <w:tmpl w:val="E356E760"/>
    <w:lvl w:ilvl="0" w:tplc="0F3A7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85497"/>
    <w:multiLevelType w:val="hybridMultilevel"/>
    <w:tmpl w:val="B6B261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435EF"/>
    <w:multiLevelType w:val="hybridMultilevel"/>
    <w:tmpl w:val="DA603332"/>
    <w:lvl w:ilvl="0" w:tplc="0E8668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513E1"/>
    <w:multiLevelType w:val="hybridMultilevel"/>
    <w:tmpl w:val="B9823398"/>
    <w:lvl w:ilvl="0" w:tplc="863AD1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B6DEA"/>
    <w:multiLevelType w:val="hybridMultilevel"/>
    <w:tmpl w:val="D31A49E0"/>
    <w:lvl w:ilvl="0" w:tplc="22F8F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E1"/>
    <w:rsid w:val="00057BAF"/>
    <w:rsid w:val="00164B5B"/>
    <w:rsid w:val="00194A28"/>
    <w:rsid w:val="001C3D69"/>
    <w:rsid w:val="001D03B3"/>
    <w:rsid w:val="001D2586"/>
    <w:rsid w:val="00272671"/>
    <w:rsid w:val="002B58EB"/>
    <w:rsid w:val="002F4BAE"/>
    <w:rsid w:val="003B4185"/>
    <w:rsid w:val="004138B5"/>
    <w:rsid w:val="00456189"/>
    <w:rsid w:val="004C32A3"/>
    <w:rsid w:val="004D6ED5"/>
    <w:rsid w:val="006259E5"/>
    <w:rsid w:val="00627DAF"/>
    <w:rsid w:val="00715C38"/>
    <w:rsid w:val="007471C2"/>
    <w:rsid w:val="007679D3"/>
    <w:rsid w:val="00781C5C"/>
    <w:rsid w:val="007D6E3B"/>
    <w:rsid w:val="007E1643"/>
    <w:rsid w:val="00805AF7"/>
    <w:rsid w:val="00814B0A"/>
    <w:rsid w:val="009D2B42"/>
    <w:rsid w:val="00A12C5D"/>
    <w:rsid w:val="00A411DA"/>
    <w:rsid w:val="00A4687D"/>
    <w:rsid w:val="00A5413C"/>
    <w:rsid w:val="00AC2713"/>
    <w:rsid w:val="00B2050F"/>
    <w:rsid w:val="00B77A17"/>
    <w:rsid w:val="00BB0274"/>
    <w:rsid w:val="00C17695"/>
    <w:rsid w:val="00C6707F"/>
    <w:rsid w:val="00D67098"/>
    <w:rsid w:val="00D83DE1"/>
    <w:rsid w:val="00DB5FD0"/>
    <w:rsid w:val="00DE409B"/>
    <w:rsid w:val="00E2332E"/>
    <w:rsid w:val="00E239AA"/>
    <w:rsid w:val="00E4280F"/>
    <w:rsid w:val="00F2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AEE3"/>
  <w15:chartTrackingRefBased/>
  <w15:docId w15:val="{DB6494D4-DEBE-426F-A29C-918610C7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D83D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83DE1"/>
  </w:style>
  <w:style w:type="paragraph" w:styleId="Paragrafoelenco">
    <w:name w:val="List Paragraph"/>
    <w:basedOn w:val="Normale"/>
    <w:qFormat/>
    <w:rsid w:val="00AC2713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B5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194A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4A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4A2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4A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4A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Anna Puglielli</dc:creator>
  <cp:keywords/>
  <dc:description/>
  <cp:lastModifiedBy>Rita Anna Puglielli</cp:lastModifiedBy>
  <cp:revision>2</cp:revision>
  <cp:lastPrinted>2023-06-21T13:33:00Z</cp:lastPrinted>
  <dcterms:created xsi:type="dcterms:W3CDTF">2023-07-28T10:36:00Z</dcterms:created>
  <dcterms:modified xsi:type="dcterms:W3CDTF">2023-07-28T10:36:00Z</dcterms:modified>
</cp:coreProperties>
</file>