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38" w:rsidRDefault="001C68D2">
      <w:pPr>
        <w:tabs>
          <w:tab w:val="left" w:pos="9923"/>
        </w:tabs>
        <w:spacing w:before="60"/>
        <w:ind w:right="52"/>
        <w:jc w:val="center"/>
        <w:rPr>
          <w:rFonts w:ascii="Times New Roman" w:hAnsi="Times New Roman" w:cs="Times New Roman"/>
          <w:b/>
          <w:sz w:val="22"/>
          <w:szCs w:val="22"/>
        </w:rPr>
      </w:pPr>
      <w:r>
        <w:rPr>
          <w:rFonts w:ascii="Times New Roman" w:hAnsi="Times New Roman" w:cs="Times New Roman"/>
          <w:b/>
          <w:sz w:val="22"/>
          <w:szCs w:val="22"/>
        </w:rPr>
        <w:t xml:space="preserve">MODELLO DI DICHIARAZIONE E IMPEGNO </w:t>
      </w:r>
      <w:r w:rsidR="00DE2704">
        <w:rPr>
          <w:rFonts w:ascii="Times New Roman" w:hAnsi="Times New Roman" w:cs="Times New Roman"/>
          <w:b/>
          <w:sz w:val="22"/>
          <w:szCs w:val="22"/>
        </w:rPr>
        <w:t xml:space="preserve">DELL’ORGANISMO DI RICERCA A </w:t>
      </w:r>
      <w:r>
        <w:rPr>
          <w:rFonts w:ascii="Times New Roman" w:hAnsi="Times New Roman" w:cs="Times New Roman"/>
          <w:b/>
          <w:sz w:val="22"/>
          <w:szCs w:val="22"/>
        </w:rPr>
        <w:t>PARTECIPA</w:t>
      </w:r>
      <w:r w:rsidR="00DE2704">
        <w:rPr>
          <w:rFonts w:ascii="Times New Roman" w:hAnsi="Times New Roman" w:cs="Times New Roman"/>
          <w:b/>
          <w:sz w:val="22"/>
          <w:szCs w:val="22"/>
        </w:rPr>
        <w:t>RE</w:t>
      </w:r>
      <w:r>
        <w:rPr>
          <w:rFonts w:ascii="Times New Roman" w:hAnsi="Times New Roman" w:cs="Times New Roman"/>
          <w:b/>
          <w:sz w:val="22"/>
          <w:szCs w:val="22"/>
        </w:rPr>
        <w:t xml:space="preserve"> </w:t>
      </w:r>
      <w:r w:rsidR="00DE2704">
        <w:rPr>
          <w:rFonts w:ascii="Times New Roman" w:hAnsi="Times New Roman" w:cs="Times New Roman"/>
          <w:b/>
          <w:sz w:val="22"/>
          <w:szCs w:val="22"/>
        </w:rPr>
        <w:t>AL PROGETTO IN “COLLABORAZIONE EFFETTIVA” CON L’IMPRESA RICHIEDENTE IL SOSTEGNO</w:t>
      </w:r>
      <w:r>
        <w:rPr>
          <w:rFonts w:ascii="Times New Roman" w:hAnsi="Times New Roman" w:cs="Times New Roman"/>
          <w:b/>
          <w:sz w:val="22"/>
          <w:szCs w:val="22"/>
        </w:rPr>
        <w:t>*</w:t>
      </w:r>
    </w:p>
    <w:p w:rsidR="00593638" w:rsidRDefault="00593638">
      <w:pPr>
        <w:ind w:right="52"/>
        <w:rPr>
          <w:rFonts w:ascii="Times New Roman" w:hAnsi="Times New Roman" w:cs="Times New Roman"/>
          <w:sz w:val="20"/>
          <w:szCs w:val="20"/>
        </w:rPr>
      </w:pPr>
    </w:p>
    <w:p w:rsidR="00593638" w:rsidRDefault="00593638">
      <w:pPr>
        <w:ind w:right="52"/>
        <w:rPr>
          <w:rFonts w:ascii="Times New Roman" w:hAnsi="Times New Roman" w:cs="Times New Roman"/>
          <w:sz w:val="20"/>
          <w:szCs w:val="20"/>
        </w:rPr>
      </w:pPr>
    </w:p>
    <w:p w:rsidR="00593638" w:rsidRDefault="00593638">
      <w:pPr>
        <w:tabs>
          <w:tab w:val="left" w:pos="9923"/>
        </w:tabs>
        <w:ind w:left="142" w:right="52"/>
        <w:jc w:val="both"/>
        <w:rPr>
          <w:rFonts w:ascii="Times New Roman" w:hAnsi="Times New Roman" w:cs="Times New Roman"/>
          <w:sz w:val="22"/>
          <w:szCs w:val="22"/>
        </w:rPr>
      </w:pPr>
    </w:p>
    <w:p w:rsidR="00593638" w:rsidRDefault="001C68D2">
      <w:pPr>
        <w:tabs>
          <w:tab w:val="left" w:pos="9923"/>
        </w:tabs>
        <w:ind w:left="142" w:right="52"/>
        <w:jc w:val="both"/>
        <w:rPr>
          <w:rFonts w:ascii="Times New Roman" w:hAnsi="Times New Roman" w:cs="Times New Roman"/>
          <w:sz w:val="22"/>
          <w:szCs w:val="22"/>
        </w:rPr>
      </w:pPr>
      <w:r>
        <w:rPr>
          <w:rFonts w:ascii="Times New Roman" w:hAnsi="Times New Roman" w:cs="Times New Roman"/>
          <w:sz w:val="22"/>
          <w:szCs w:val="22"/>
        </w:rPr>
        <w:t xml:space="preserve">Il/La sottoscritto/a  </w:t>
      </w:r>
      <w:r w:rsidR="0086164E">
        <w:rPr>
          <w:rFonts w:ascii="Times New Roman" w:hAnsi="Times New Roman" w:cs="Times New Roman"/>
          <w:b/>
          <w:sz w:val="22"/>
          <w:szCs w:val="22"/>
          <w:highlight w:val="lightGray"/>
          <w:u w:val="single"/>
        </w:rPr>
        <w:t>   </w:t>
      </w:r>
      <w:proofErr w:type="gramStart"/>
      <w:r w:rsidR="0086164E">
        <w:rPr>
          <w:rFonts w:ascii="Times New Roman" w:hAnsi="Times New Roman" w:cs="Times New Roman"/>
          <w:b/>
          <w:sz w:val="22"/>
          <w:szCs w:val="22"/>
          <w:highlight w:val="lightGray"/>
          <w:u w:val="single"/>
        </w:rPr>
        <w:t>  </w:t>
      </w:r>
      <w:r w:rsidR="0086164E" w:rsidRPr="0086164E">
        <w:rPr>
          <w:rFonts w:ascii="Times New Roman" w:hAnsi="Times New Roman" w:cs="Times New Roman"/>
          <w:b/>
          <w:color w:val="FFFFFF" w:themeColor="background1"/>
          <w:sz w:val="22"/>
          <w:szCs w:val="22"/>
          <w:u w:val="single"/>
        </w:rPr>
        <w:t>,</w:t>
      </w:r>
      <w:proofErr w:type="gramEnd"/>
      <w:r w:rsidR="0086164E">
        <w:rPr>
          <w:rFonts w:ascii="Times New Roman" w:hAnsi="Times New Roman" w:cs="Times New Roman"/>
          <w:b/>
          <w:sz w:val="22"/>
          <w:szCs w:val="22"/>
          <w:u w:val="single"/>
        </w:rPr>
        <w:t xml:space="preserve"> </w:t>
      </w:r>
    </w:p>
    <w:p w:rsidR="00593638" w:rsidRDefault="001C68D2">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nato/a </w:t>
      </w:r>
      <w:proofErr w:type="spellStart"/>
      <w:r>
        <w:rPr>
          <w:rFonts w:ascii="Times New Roman" w:hAnsi="Times New Roman" w:cs="Times New Roman"/>
          <w:sz w:val="22"/>
          <w:szCs w:val="22"/>
        </w:rPr>
        <w:t>a</w:t>
      </w:r>
      <w:proofErr w:type="spellEnd"/>
      <w:r>
        <w:rPr>
          <w:rFonts w:ascii="Times New Roman" w:hAnsi="Times New Roman" w:cs="Times New Roman"/>
          <w:sz w:val="22"/>
          <w:szCs w:val="22"/>
        </w:rPr>
        <w:t xml:space="preserve"> </w:t>
      </w:r>
      <w:r>
        <w:rPr>
          <w:rFonts w:ascii="Times New Roman" w:hAnsi="Times New Roman" w:cs="Times New Roman"/>
          <w:b/>
          <w:sz w:val="22"/>
          <w:szCs w:val="22"/>
          <w:highlight w:val="lightGray"/>
          <w:u w:val="single"/>
        </w:rPr>
        <w:t>   </w:t>
      </w:r>
      <w:proofErr w:type="gramStart"/>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proofErr w:type="gramEnd"/>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il </w:t>
      </w:r>
      <w:r>
        <w:rPr>
          <w:rFonts w:ascii="Times New Roman" w:hAnsi="Times New Roman" w:cs="Times New Roman"/>
          <w:b/>
          <w:sz w:val="22"/>
          <w:szCs w:val="22"/>
          <w:highlight w:val="lightGray"/>
          <w:u w:val="single"/>
        </w:rPr>
        <w:t>     </w:t>
      </w:r>
      <w:r w:rsidR="0086164E" w:rsidRPr="0086164E">
        <w:rPr>
          <w:rFonts w:ascii="Times New Roman" w:hAnsi="Times New Roman" w:cs="Times New Roman"/>
          <w:b/>
          <w:color w:val="FFFFFF" w:themeColor="background1"/>
          <w:sz w:val="22"/>
          <w:szCs w:val="22"/>
          <w:u w:val="single"/>
        </w:rPr>
        <w:t>,</w:t>
      </w:r>
    </w:p>
    <w:p w:rsidR="00593638" w:rsidRDefault="001C68D2">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residente a </w:t>
      </w:r>
      <w:r>
        <w:rPr>
          <w:rFonts w:ascii="Times New Roman" w:hAnsi="Times New Roman" w:cs="Times New Roman"/>
          <w:b/>
          <w:sz w:val="22"/>
          <w:szCs w:val="22"/>
          <w:highlight w:val="lightGray"/>
          <w:u w:val="single"/>
        </w:rPr>
        <w:t>   </w:t>
      </w:r>
      <w:proofErr w:type="gramStart"/>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proofErr w:type="gramEnd"/>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p>
    <w:p w:rsidR="001A522E" w:rsidRDefault="001C68D2">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in via </w:t>
      </w:r>
      <w:r>
        <w:rPr>
          <w:rFonts w:ascii="Times New Roman" w:hAnsi="Times New Roman" w:cs="Times New Roman"/>
          <w:b/>
          <w:sz w:val="22"/>
          <w:szCs w:val="22"/>
          <w:highlight w:val="lightGray"/>
          <w:u w:val="single"/>
        </w:rPr>
        <w:t>     </w:t>
      </w:r>
      <w:r>
        <w:rPr>
          <w:rFonts w:ascii="Times New Roman" w:hAnsi="Times New Roman" w:cs="Times New Roman"/>
          <w:b/>
          <w:sz w:val="22"/>
          <w:szCs w:val="22"/>
        </w:rPr>
        <w:t xml:space="preserve"> </w:t>
      </w:r>
      <w:r>
        <w:rPr>
          <w:rFonts w:ascii="Times New Roman" w:hAnsi="Times New Roman" w:cs="Times New Roman"/>
          <w:sz w:val="22"/>
          <w:szCs w:val="22"/>
        </w:rPr>
        <w:t xml:space="preserve">n. </w:t>
      </w:r>
      <w:r>
        <w:rPr>
          <w:rFonts w:ascii="Times New Roman" w:hAnsi="Times New Roman" w:cs="Times New Roman"/>
          <w:b/>
          <w:sz w:val="22"/>
          <w:szCs w:val="22"/>
          <w:highlight w:val="lightGray"/>
          <w:u w:val="single"/>
        </w:rPr>
        <w:t>     </w:t>
      </w:r>
      <w:r>
        <w:rPr>
          <w:rFonts w:ascii="Times New Roman" w:hAnsi="Times New Roman" w:cs="Times New Roman"/>
          <w:b/>
          <w:sz w:val="22"/>
          <w:szCs w:val="22"/>
        </w:rPr>
        <w:t xml:space="preserve"> </w:t>
      </w:r>
      <w:r>
        <w:rPr>
          <w:rFonts w:ascii="Times New Roman" w:hAnsi="Times New Roman" w:cs="Times New Roman"/>
          <w:sz w:val="22"/>
          <w:szCs w:val="22"/>
        </w:rPr>
        <w:t xml:space="preserve">codice fiscale </w:t>
      </w:r>
      <w:r w:rsidR="001A522E">
        <w:rPr>
          <w:rFonts w:ascii="Times New Roman" w:hAnsi="Times New Roman" w:cs="Times New Roman"/>
          <w:b/>
          <w:sz w:val="22"/>
          <w:szCs w:val="22"/>
          <w:highlight w:val="lightGray"/>
          <w:u w:val="single"/>
        </w:rPr>
        <w:t>     </w:t>
      </w:r>
      <w:r w:rsidR="001A522E">
        <w:rPr>
          <w:rFonts w:ascii="Times New Roman" w:hAnsi="Times New Roman" w:cs="Times New Roman"/>
          <w:sz w:val="22"/>
          <w:szCs w:val="22"/>
        </w:rPr>
        <w:t xml:space="preserve"> </w:t>
      </w:r>
      <w:r w:rsidR="001A522E" w:rsidRPr="001A522E">
        <w:rPr>
          <w:rFonts w:ascii="Times New Roman" w:hAnsi="Times New Roman" w:cs="Times New Roman"/>
          <w:color w:val="FFFFFF" w:themeColor="background1"/>
          <w:sz w:val="22"/>
          <w:szCs w:val="22"/>
        </w:rPr>
        <w:t>_</w:t>
      </w:r>
      <w:r w:rsidR="001A522E">
        <w:rPr>
          <w:rFonts w:ascii="Times New Roman" w:hAnsi="Times New Roman" w:cs="Times New Roman"/>
          <w:sz w:val="22"/>
          <w:szCs w:val="22"/>
        </w:rPr>
        <w:t xml:space="preserve"> </w:t>
      </w:r>
    </w:p>
    <w:p w:rsidR="00593638" w:rsidRDefault="001C68D2">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in qualità di legale rappresentante dell’Organismo di Ricerca denominato </w:t>
      </w:r>
      <w:r>
        <w:rPr>
          <w:rFonts w:ascii="Times New Roman" w:hAnsi="Times New Roman" w:cs="Times New Roman"/>
          <w:b/>
          <w:sz w:val="22"/>
          <w:szCs w:val="22"/>
          <w:highlight w:val="lightGray"/>
          <w:u w:val="single"/>
        </w:rPr>
        <w:t>   </w:t>
      </w:r>
      <w:proofErr w:type="gramStart"/>
      <w:r>
        <w:rPr>
          <w:rFonts w:ascii="Times New Roman" w:hAnsi="Times New Roman" w:cs="Times New Roman"/>
          <w:b/>
          <w:sz w:val="22"/>
          <w:szCs w:val="22"/>
          <w:highlight w:val="lightGray"/>
          <w:u w:val="single"/>
        </w:rPr>
        <w:t>  </w:t>
      </w:r>
      <w:r w:rsidR="0086164E" w:rsidRPr="0086164E">
        <w:rPr>
          <w:rFonts w:ascii="Times New Roman" w:hAnsi="Times New Roman" w:cs="Times New Roman"/>
          <w:b/>
          <w:color w:val="FFFFFF" w:themeColor="background1"/>
          <w:sz w:val="22"/>
          <w:szCs w:val="22"/>
          <w:u w:val="single"/>
        </w:rPr>
        <w:t>,</w:t>
      </w:r>
      <w:bookmarkStart w:id="0" w:name="_GoBack"/>
      <w:bookmarkEnd w:id="0"/>
      <w:proofErr w:type="gramEnd"/>
    </w:p>
    <w:p w:rsidR="00593638" w:rsidRDefault="001C68D2">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con sede a </w:t>
      </w:r>
      <w:r>
        <w:rPr>
          <w:rFonts w:ascii="Times New Roman" w:hAnsi="Times New Roman" w:cs="Times New Roman"/>
          <w:b/>
          <w:sz w:val="22"/>
          <w:szCs w:val="22"/>
          <w:highlight w:val="lightGray"/>
          <w:u w:val="single"/>
        </w:rPr>
        <w:t>   </w:t>
      </w:r>
      <w:proofErr w:type="gramStart"/>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proofErr w:type="gramEnd"/>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p>
    <w:p w:rsidR="00593638" w:rsidRDefault="001A522E" w:rsidP="001A522E">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in via </w:t>
      </w:r>
      <w:r>
        <w:rPr>
          <w:rFonts w:ascii="Times New Roman" w:hAnsi="Times New Roman" w:cs="Times New Roman"/>
          <w:b/>
          <w:sz w:val="22"/>
          <w:szCs w:val="22"/>
          <w:highlight w:val="lightGray"/>
          <w:u w:val="single"/>
        </w:rPr>
        <w:t>     </w:t>
      </w:r>
      <w:r>
        <w:rPr>
          <w:rFonts w:ascii="Times New Roman" w:hAnsi="Times New Roman" w:cs="Times New Roman"/>
          <w:b/>
          <w:sz w:val="22"/>
          <w:szCs w:val="22"/>
        </w:rPr>
        <w:t xml:space="preserve"> </w:t>
      </w:r>
      <w:r>
        <w:rPr>
          <w:rFonts w:ascii="Times New Roman" w:hAnsi="Times New Roman" w:cs="Times New Roman"/>
          <w:sz w:val="22"/>
          <w:szCs w:val="22"/>
        </w:rPr>
        <w:t xml:space="preserve">n. </w:t>
      </w:r>
      <w:r>
        <w:rPr>
          <w:rFonts w:ascii="Times New Roman" w:hAnsi="Times New Roman" w:cs="Times New Roman"/>
          <w:b/>
          <w:sz w:val="22"/>
          <w:szCs w:val="22"/>
          <w:highlight w:val="lightGray"/>
          <w:u w:val="single"/>
        </w:rPr>
        <w:t>     </w:t>
      </w:r>
      <w:proofErr w:type="gramStart"/>
      <w:r>
        <w:rPr>
          <w:rFonts w:ascii="Times New Roman" w:hAnsi="Times New Roman" w:cs="Times New Roman"/>
          <w:b/>
          <w:sz w:val="22"/>
          <w:szCs w:val="22"/>
        </w:rPr>
        <w:t xml:space="preserve">  </w:t>
      </w:r>
      <w:r w:rsidRPr="001A522E">
        <w:rPr>
          <w:rFonts w:ascii="Times New Roman" w:hAnsi="Times New Roman" w:cs="Times New Roman"/>
          <w:color w:val="FFFFFF" w:themeColor="background1"/>
          <w:sz w:val="22"/>
          <w:szCs w:val="22"/>
        </w:rPr>
        <w:t>.</w:t>
      </w:r>
      <w:proofErr w:type="gramEnd"/>
    </w:p>
    <w:p w:rsidR="001A522E" w:rsidRDefault="001A522E" w:rsidP="001A522E">
      <w:pPr>
        <w:tabs>
          <w:tab w:val="left" w:pos="9923"/>
        </w:tabs>
        <w:spacing w:before="88" w:line="312" w:lineRule="auto"/>
        <w:ind w:left="142" w:right="52"/>
        <w:jc w:val="both"/>
        <w:rPr>
          <w:rFonts w:ascii="Times New Roman" w:hAnsi="Times New Roman" w:cs="Times New Roman"/>
          <w:sz w:val="22"/>
          <w:szCs w:val="22"/>
        </w:rPr>
      </w:pPr>
      <w:r>
        <w:rPr>
          <w:rFonts w:ascii="Times New Roman" w:hAnsi="Times New Roman" w:cs="Times New Roman"/>
          <w:sz w:val="22"/>
          <w:szCs w:val="22"/>
        </w:rPr>
        <w:t xml:space="preserve">codice fiscale </w:t>
      </w:r>
      <w:r>
        <w:rPr>
          <w:rFonts w:ascii="Times New Roman" w:hAnsi="Times New Roman" w:cs="Times New Roman"/>
          <w:b/>
          <w:sz w:val="22"/>
          <w:szCs w:val="22"/>
          <w:highlight w:val="lightGray"/>
          <w:u w:val="single"/>
        </w:rPr>
        <w:t>     </w:t>
      </w:r>
      <w:r>
        <w:rPr>
          <w:rFonts w:ascii="Times New Roman" w:hAnsi="Times New Roman" w:cs="Times New Roman"/>
          <w:sz w:val="22"/>
          <w:szCs w:val="22"/>
        </w:rPr>
        <w:t xml:space="preserve"> </w:t>
      </w:r>
      <w:r w:rsidRPr="001A522E">
        <w:rPr>
          <w:rFonts w:ascii="Times New Roman" w:hAnsi="Times New Roman" w:cs="Times New Roman"/>
          <w:color w:val="FFFFFF" w:themeColor="background1"/>
          <w:sz w:val="22"/>
          <w:szCs w:val="22"/>
        </w:rPr>
        <w:t>_</w:t>
      </w:r>
    </w:p>
    <w:p w:rsidR="00593638" w:rsidRDefault="001C68D2">
      <w:pPr>
        <w:spacing w:line="312" w:lineRule="auto"/>
        <w:jc w:val="both"/>
        <w:rPr>
          <w:rFonts w:ascii="Times" w:eastAsia="Times" w:hAnsi="Times" w:cs="Times"/>
          <w:sz w:val="22"/>
          <w:szCs w:val="22"/>
        </w:rPr>
      </w:pPr>
      <w:r>
        <w:rPr>
          <w:rFonts w:ascii="Times" w:eastAsia="Times" w:hAnsi="Times" w:cs="Times"/>
          <w:sz w:val="22"/>
          <w:szCs w:val="22"/>
        </w:rPr>
        <w:t>consapevole delle sanzioni penali, nel caso di dichiarazioni non veritiere, di formazione o uso di atti falsi richiamate dall’articolo 76 del DPR 28 dicembre 2000 n. 445, ai sensi dell’articolo 47 del medesimo DPR,</w:t>
      </w:r>
    </w:p>
    <w:p w:rsidR="00593638" w:rsidRDefault="00593638">
      <w:pPr>
        <w:tabs>
          <w:tab w:val="left" w:pos="9923"/>
        </w:tabs>
        <w:spacing w:before="60" w:line="312" w:lineRule="auto"/>
        <w:ind w:right="477"/>
        <w:jc w:val="center"/>
        <w:rPr>
          <w:rFonts w:ascii="Times New Roman" w:hAnsi="Times New Roman" w:cs="Times New Roman"/>
          <w:b/>
        </w:rPr>
      </w:pPr>
    </w:p>
    <w:p w:rsidR="00593638" w:rsidRDefault="001C68D2">
      <w:pPr>
        <w:tabs>
          <w:tab w:val="left" w:pos="9923"/>
        </w:tabs>
        <w:spacing w:before="60" w:line="312" w:lineRule="auto"/>
        <w:jc w:val="center"/>
        <w:rPr>
          <w:rFonts w:ascii="Times New Roman" w:hAnsi="Times New Roman" w:cs="Times New Roman"/>
          <w:b/>
          <w:sz w:val="22"/>
          <w:szCs w:val="22"/>
        </w:rPr>
      </w:pPr>
      <w:r>
        <w:rPr>
          <w:rFonts w:ascii="Times New Roman" w:hAnsi="Times New Roman" w:cs="Times New Roman"/>
          <w:b/>
          <w:sz w:val="22"/>
          <w:szCs w:val="22"/>
        </w:rPr>
        <w:t>DICHIARA</w:t>
      </w:r>
    </w:p>
    <w:p w:rsidR="00593638" w:rsidRDefault="00593638">
      <w:pPr>
        <w:tabs>
          <w:tab w:val="left" w:pos="9923"/>
        </w:tabs>
        <w:spacing w:before="60" w:line="312" w:lineRule="auto"/>
        <w:ind w:left="1800"/>
        <w:jc w:val="center"/>
        <w:rPr>
          <w:rFonts w:ascii="Times New Roman" w:hAnsi="Times New Roman" w:cs="Times New Roman"/>
          <w:b/>
          <w:sz w:val="22"/>
          <w:szCs w:val="22"/>
        </w:rPr>
      </w:pPr>
    </w:p>
    <w:p w:rsidR="00593638" w:rsidRDefault="001C68D2">
      <w:pPr>
        <w:numPr>
          <w:ilvl w:val="0"/>
          <w:numId w:val="1"/>
        </w:numPr>
        <w:pBdr>
          <w:top w:val="nil"/>
          <w:left w:val="nil"/>
          <w:bottom w:val="nil"/>
          <w:right w:val="nil"/>
          <w:between w:val="nil"/>
        </w:pBdr>
        <w:spacing w:before="60" w:line="312"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“organismo di ricerca” ai sensi della definizione e della disciplina di cui alla Comunicazione della Commissione 2014/C 198/01 “Disciplina degli aiuti di Stato a favore di ricerca, sviluppo e innovazione”;</w:t>
      </w:r>
    </w:p>
    <w:p w:rsidR="00593638" w:rsidRDefault="001C68D2">
      <w:pPr>
        <w:numPr>
          <w:ilvl w:val="0"/>
          <w:numId w:val="1"/>
        </w:numPr>
        <w:pBdr>
          <w:top w:val="nil"/>
          <w:left w:val="nil"/>
          <w:bottom w:val="nil"/>
          <w:right w:val="nil"/>
          <w:between w:val="nil"/>
        </w:pBdr>
        <w:spacing w:after="200" w:line="312" w:lineRule="auto"/>
        <w:jc w:val="both"/>
      </w:pPr>
      <w:r>
        <w:rPr>
          <w:rFonts w:ascii="Times New Roman" w:hAnsi="Times New Roman" w:cs="Times New Roman"/>
          <w:color w:val="000000"/>
          <w:sz w:val="22"/>
          <w:szCs w:val="22"/>
        </w:rPr>
        <w:t>di essere iscritto al portale regionale “</w:t>
      </w:r>
      <w:proofErr w:type="spellStart"/>
      <w:r>
        <w:rPr>
          <w:rFonts w:ascii="Times New Roman" w:hAnsi="Times New Roman" w:cs="Times New Roman"/>
          <w:color w:val="000000"/>
          <w:sz w:val="22"/>
          <w:szCs w:val="22"/>
        </w:rPr>
        <w:t>Innoveneto</w:t>
      </w:r>
      <w:proofErr w:type="spellEnd"/>
      <w:r>
        <w:rPr>
          <w:rFonts w:ascii="Times New Roman" w:hAnsi="Times New Roman" w:cs="Times New Roman"/>
          <w:color w:val="000000"/>
          <w:sz w:val="22"/>
          <w:szCs w:val="22"/>
        </w:rPr>
        <w:t>” (www.innoveneto.org);</w:t>
      </w:r>
    </w:p>
    <w:p w:rsidR="00593638" w:rsidRDefault="00593638">
      <w:pPr>
        <w:spacing w:line="312" w:lineRule="auto"/>
      </w:pPr>
    </w:p>
    <w:p w:rsidR="00593638" w:rsidRDefault="001C68D2">
      <w:pPr>
        <w:tabs>
          <w:tab w:val="left" w:pos="9923"/>
        </w:tabs>
        <w:spacing w:before="60" w:line="312" w:lineRule="auto"/>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SI IMPEGNA</w:t>
      </w:r>
      <w:r>
        <w:rPr>
          <w:rFonts w:ascii="Times New Roman" w:hAnsi="Times New Roman" w:cs="Times New Roman"/>
          <w:sz w:val="22"/>
          <w:szCs w:val="22"/>
        </w:rPr>
        <w:t xml:space="preserve"> </w:t>
      </w:r>
    </w:p>
    <w:p w:rsidR="00593638" w:rsidRDefault="00593638">
      <w:pPr>
        <w:spacing w:before="60" w:line="312" w:lineRule="auto"/>
        <w:jc w:val="both"/>
        <w:rPr>
          <w:rFonts w:ascii="Times New Roman" w:hAnsi="Times New Roman" w:cs="Times New Roman"/>
          <w:sz w:val="22"/>
          <w:szCs w:val="22"/>
        </w:rPr>
      </w:pPr>
    </w:p>
    <w:p w:rsidR="00593638" w:rsidRDefault="001C68D2">
      <w:pPr>
        <w:spacing w:before="60" w:line="312" w:lineRule="auto"/>
        <w:jc w:val="both"/>
        <w:rPr>
          <w:rFonts w:ascii="Times New Roman" w:hAnsi="Times New Roman" w:cs="Times New Roman"/>
          <w:sz w:val="22"/>
          <w:szCs w:val="22"/>
        </w:rPr>
      </w:pPr>
      <w:r>
        <w:rPr>
          <w:rFonts w:ascii="Times New Roman" w:hAnsi="Times New Roman" w:cs="Times New Roman"/>
          <w:sz w:val="22"/>
          <w:szCs w:val="22"/>
        </w:rPr>
        <w:t xml:space="preserve">ai sensi della DGR n. </w:t>
      </w:r>
      <w:r w:rsidR="00F71351">
        <w:rPr>
          <w:rFonts w:ascii="Times New Roman" w:hAnsi="Times New Roman" w:cs="Times New Roman"/>
          <w:sz w:val="22"/>
          <w:szCs w:val="22"/>
        </w:rPr>
        <w:t>1570 del 6 dicembre</w:t>
      </w:r>
      <w:r>
        <w:rPr>
          <w:rFonts w:ascii="Times New Roman" w:hAnsi="Times New Roman" w:cs="Times New Roman"/>
          <w:sz w:val="22"/>
          <w:szCs w:val="22"/>
        </w:rPr>
        <w:t xml:space="preserve"> 2022, Allegato A (bando), articolo 4, comma 3, a partecipare alla realizzazione del progetto denominato </w:t>
      </w:r>
      <w:r>
        <w:rPr>
          <w:rFonts w:ascii="Times New Roman" w:hAnsi="Times New Roman" w:cs="Times New Roman"/>
          <w:b/>
          <w:sz w:val="22"/>
          <w:szCs w:val="22"/>
          <w:highlight w:val="lightGray"/>
          <w:u w:val="single"/>
        </w:rPr>
        <w:t>     </w:t>
      </w:r>
      <w:r>
        <w:rPr>
          <w:rFonts w:ascii="Times New Roman" w:hAnsi="Times New Roman" w:cs="Times New Roman"/>
          <w:sz w:val="22"/>
          <w:szCs w:val="22"/>
        </w:rPr>
        <w:t>, in forma di «collaborazione effettiva» con l’impresa denominata</w:t>
      </w:r>
      <w:r w:rsidR="00F566B0">
        <w:rPr>
          <w:rFonts w:ascii="Times New Roman" w:hAnsi="Times New Roman" w:cs="Times New Roman"/>
          <w:b/>
          <w:sz w:val="22"/>
          <w:szCs w:val="22"/>
        </w:rPr>
        <w:t xml:space="preserve"> </w:t>
      </w:r>
      <w:r w:rsidR="00F566B0" w:rsidRPr="00F566B0">
        <w:rPr>
          <w:rFonts w:ascii="Times New Roman" w:hAnsi="Times New Roman" w:cs="Times New Roman"/>
          <w:b/>
          <w:color w:val="FFFFFF" w:themeColor="background1"/>
          <w:sz w:val="22"/>
          <w:szCs w:val="22"/>
        </w:rPr>
        <w:t>,</w:t>
      </w:r>
      <w:r>
        <w:rPr>
          <w:rFonts w:ascii="Times New Roman" w:hAnsi="Times New Roman" w:cs="Times New Roman"/>
          <w:b/>
          <w:sz w:val="22"/>
          <w:szCs w:val="22"/>
          <w:highlight w:val="lightGray"/>
          <w:u w:val="single"/>
        </w:rPr>
        <w:t>  </w:t>
      </w:r>
      <w:r w:rsidR="00F566B0">
        <w:rPr>
          <w:rFonts w:ascii="Times New Roman" w:hAnsi="Times New Roman" w:cs="Times New Roman"/>
          <w:b/>
          <w:sz w:val="22"/>
          <w:szCs w:val="22"/>
          <w:highlight w:val="lightGray"/>
          <w:u w:val="single"/>
        </w:rPr>
        <w:t>     </w:t>
      </w:r>
      <w:r>
        <w:rPr>
          <w:rFonts w:ascii="Times New Roman" w:hAnsi="Times New Roman" w:cs="Times New Roman"/>
          <w:sz w:val="22"/>
          <w:szCs w:val="22"/>
        </w:rPr>
        <w:t>. A tal fine, entro 60 giorni decorrenti dalla pubblicazione sul Bollettino Ufficiale della Regione del decreto di concessione del sostegno, sarà sottoscritto Accordo specifico tra le parti, di durata equivalente al periodo di realizzazione del progetto.</w:t>
      </w:r>
    </w:p>
    <w:p w:rsidR="00593638" w:rsidRDefault="00593638">
      <w:pPr>
        <w:spacing w:line="312" w:lineRule="auto"/>
        <w:ind w:left="284" w:hanging="284"/>
        <w:jc w:val="both"/>
        <w:rPr>
          <w:rFonts w:ascii="Times New Roman" w:hAnsi="Times New Roman" w:cs="Times New Roman"/>
          <w:sz w:val="22"/>
          <w:szCs w:val="22"/>
        </w:rPr>
      </w:pPr>
    </w:p>
    <w:p w:rsidR="00593638" w:rsidRDefault="00593638">
      <w:pPr>
        <w:spacing w:before="3" w:line="100" w:lineRule="auto"/>
        <w:rPr>
          <w:sz w:val="11"/>
          <w:szCs w:val="11"/>
        </w:rPr>
      </w:pPr>
    </w:p>
    <w:p w:rsidR="00593638" w:rsidRDefault="00593638">
      <w:pPr>
        <w:spacing w:before="3" w:line="100" w:lineRule="auto"/>
        <w:rPr>
          <w:sz w:val="11"/>
          <w:szCs w:val="11"/>
        </w:rPr>
      </w:pPr>
    </w:p>
    <w:p w:rsidR="00593638" w:rsidRDefault="00593638">
      <w:pPr>
        <w:spacing w:before="14" w:line="220" w:lineRule="auto"/>
        <w:rPr>
          <w:sz w:val="22"/>
          <w:szCs w:val="22"/>
        </w:rPr>
      </w:pPr>
    </w:p>
    <w:p w:rsidR="00593638" w:rsidRDefault="001C68D2">
      <w:pPr>
        <w:pBdr>
          <w:top w:val="nil"/>
          <w:left w:val="nil"/>
          <w:bottom w:val="nil"/>
          <w:right w:val="nil"/>
          <w:between w:val="nil"/>
        </w:pBdr>
        <w:tabs>
          <w:tab w:val="center" w:pos="4819"/>
          <w:tab w:val="right" w:pos="9638"/>
        </w:tabs>
        <w:ind w:left="5664"/>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SOTTOSCRITTO </w:t>
      </w:r>
    </w:p>
    <w:p w:rsidR="00593638" w:rsidRDefault="001C68D2">
      <w:pPr>
        <w:ind w:left="781"/>
        <w:rPr>
          <w:rFonts w:ascii="Times New Roman" w:hAnsi="Times New Roman" w:cs="Times New Roman"/>
          <w:sz w:val="16"/>
          <w:szCs w:val="16"/>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CON FIRMA DIGITALE**</w:t>
      </w:r>
    </w:p>
    <w:p w:rsidR="00593638" w:rsidRDefault="001C68D2">
      <w:pPr>
        <w:spacing w:after="160" w:line="259" w:lineRule="auto"/>
        <w:rPr>
          <w:rFonts w:ascii="Times New Roman" w:hAnsi="Times New Roman" w:cs="Times New Roman"/>
          <w:sz w:val="22"/>
          <w:szCs w:val="22"/>
        </w:rPr>
      </w:pPr>
      <w:r>
        <w:br w:type="page"/>
      </w:r>
    </w:p>
    <w:p w:rsidR="00593638" w:rsidRDefault="001C68D2">
      <w:pPr>
        <w:rPr>
          <w:rFonts w:ascii="Times New Roman" w:hAnsi="Times New Roman" w:cs="Times New Roman"/>
          <w:sz w:val="22"/>
          <w:szCs w:val="22"/>
        </w:rPr>
      </w:pPr>
      <w:r>
        <w:rPr>
          <w:rFonts w:ascii="Times New Roman" w:hAnsi="Times New Roman" w:cs="Times New Roman"/>
          <w:sz w:val="22"/>
          <w:szCs w:val="22"/>
        </w:rPr>
        <w:lastRenderedPageBreak/>
        <w:t xml:space="preserve">                         </w:t>
      </w:r>
    </w:p>
    <w:p w:rsidR="00593638" w:rsidRDefault="00593638">
      <w:pPr>
        <w:ind w:left="781"/>
        <w:rPr>
          <w:rFonts w:ascii="Times New Roman" w:hAnsi="Times New Roman" w:cs="Times New Roman"/>
          <w:sz w:val="22"/>
          <w:szCs w:val="22"/>
        </w:rPr>
      </w:pPr>
    </w:p>
    <w:p w:rsidR="00593638" w:rsidRDefault="00593638">
      <w:pPr>
        <w:ind w:left="781"/>
        <w:rPr>
          <w:rFonts w:ascii="Times New Roman" w:hAnsi="Times New Roman" w:cs="Times New Roman"/>
          <w:sz w:val="17"/>
          <w:szCs w:val="17"/>
        </w:rPr>
      </w:pPr>
    </w:p>
    <w:p w:rsidR="00593638" w:rsidRDefault="001C68D2">
      <w:pPr>
        <w:ind w:left="781"/>
        <w:rPr>
          <w:rFonts w:ascii="Times New Roman" w:hAnsi="Times New Roman" w:cs="Times New Roman"/>
          <w:sz w:val="17"/>
          <w:szCs w:val="17"/>
        </w:rPr>
      </w:pPr>
      <w:r>
        <w:rPr>
          <w:noProof/>
        </w:rPr>
        <mc:AlternateContent>
          <mc:Choice Requires="wpg">
            <w:drawing>
              <wp:anchor distT="0" distB="0" distL="0" distR="0" simplePos="0" relativeHeight="251658240" behindDoc="1" locked="0" layoutInCell="1" hidden="0" allowOverlap="1">
                <wp:simplePos x="0" y="0"/>
                <wp:positionH relativeFrom="column">
                  <wp:posOffset>139700</wp:posOffset>
                </wp:positionH>
                <wp:positionV relativeFrom="paragraph">
                  <wp:posOffset>114300</wp:posOffset>
                </wp:positionV>
                <wp:extent cx="5921375" cy="215900"/>
                <wp:effectExtent l="0" t="0" r="0" b="0"/>
                <wp:wrapNone/>
                <wp:docPr id="2" name="Gruppo 2"/>
                <wp:cNvGraphicFramePr/>
                <a:graphic xmlns:a="http://schemas.openxmlformats.org/drawingml/2006/main">
                  <a:graphicData uri="http://schemas.microsoft.com/office/word/2010/wordprocessingGroup">
                    <wpg:wgp>
                      <wpg:cNvGrpSpPr/>
                      <wpg:grpSpPr>
                        <a:xfrm>
                          <a:off x="0" y="0"/>
                          <a:ext cx="5921375" cy="215900"/>
                          <a:chOff x="2384125" y="3672050"/>
                          <a:chExt cx="5924350" cy="214325"/>
                        </a:xfrm>
                      </wpg:grpSpPr>
                      <wpg:grpSp>
                        <wpg:cNvPr id="1" name="Gruppo 1"/>
                        <wpg:cNvGrpSpPr/>
                        <wpg:grpSpPr>
                          <a:xfrm>
                            <a:off x="2385313" y="3672050"/>
                            <a:ext cx="5919577" cy="212725"/>
                            <a:chOff x="733" y="-18"/>
                            <a:chExt cx="9875" cy="335"/>
                          </a:xfrm>
                        </wpg:grpSpPr>
                        <wps:wsp>
                          <wps:cNvPr id="3" name="Rettangolo 3"/>
                          <wps:cNvSpPr/>
                          <wps:spPr>
                            <a:xfrm>
                              <a:off x="733" y="-18"/>
                              <a:ext cx="9875" cy="325"/>
                            </a:xfrm>
                            <a:prstGeom prst="rect">
                              <a:avLst/>
                            </a:prstGeom>
                            <a:noFill/>
                            <a:ln>
                              <a:noFill/>
                            </a:ln>
                          </wps:spPr>
                          <wps:txbx>
                            <w:txbxContent>
                              <w:p w:rsidR="00593638" w:rsidRDefault="00593638">
                                <w:pPr>
                                  <w:textDirection w:val="btLr"/>
                                </w:pPr>
                              </w:p>
                            </w:txbxContent>
                          </wps:txbx>
                          <wps:bodyPr spcFirstLastPara="1" wrap="square" lIns="91425" tIns="91425" rIns="91425" bIns="91425" anchor="ctr" anchorCtr="0">
                            <a:noAutofit/>
                          </wps:bodyPr>
                        </wps:wsp>
                        <wps:wsp>
                          <wps:cNvPr id="4" name="Figura a mano libera 4"/>
                          <wps:cNvSpPr/>
                          <wps:spPr>
                            <a:xfrm>
                              <a:off x="744" y="-3"/>
                              <a:ext cx="9857" cy="310"/>
                            </a:xfrm>
                            <a:custGeom>
                              <a:avLst/>
                              <a:gdLst/>
                              <a:ahLst/>
                              <a:cxnLst/>
                              <a:rect l="l" t="t" r="r" b="b"/>
                              <a:pathLst>
                                <a:path w="9857" h="310" extrusionOk="0">
                                  <a:moveTo>
                                    <a:pt x="0" y="310"/>
                                  </a:moveTo>
                                  <a:lnTo>
                                    <a:pt x="9857" y="310"/>
                                  </a:lnTo>
                                  <a:lnTo>
                                    <a:pt x="9857" y="0"/>
                                  </a:lnTo>
                                  <a:lnTo>
                                    <a:pt x="0" y="0"/>
                                  </a:lnTo>
                                  <a:lnTo>
                                    <a:pt x="0" y="310"/>
                                  </a:lnTo>
                                  <a:close/>
                                </a:path>
                              </a:pathLst>
                            </a:custGeom>
                            <a:solidFill>
                              <a:srgbClr val="B1B1B1"/>
                            </a:solidFill>
                            <a:ln>
                              <a:noFill/>
                            </a:ln>
                          </wps:spPr>
                          <wps:bodyPr spcFirstLastPara="1" wrap="square" lIns="91425" tIns="91425" rIns="91425" bIns="91425" anchor="ctr" anchorCtr="0">
                            <a:noAutofit/>
                          </wps:bodyPr>
                        </wps:wsp>
                        <wps:wsp>
                          <wps:cNvPr id="5" name="Figura a mano libera 5"/>
                          <wps:cNvSpPr/>
                          <wps:spPr>
                            <a:xfrm>
                              <a:off x="744" y="-7"/>
                              <a:ext cx="9857" cy="0"/>
                            </a:xfrm>
                            <a:custGeom>
                              <a:avLst/>
                              <a:gdLst/>
                              <a:ahLst/>
                              <a:cxnLst/>
                              <a:rect l="l" t="t" r="r" b="b"/>
                              <a:pathLst>
                                <a:path w="9857" h="120000" extrusionOk="0">
                                  <a:moveTo>
                                    <a:pt x="0" y="0"/>
                                  </a:moveTo>
                                  <a:lnTo>
                                    <a:pt x="9857" y="0"/>
                                  </a:lnTo>
                                </a:path>
                              </a:pathLst>
                            </a:custGeom>
                            <a:noFill/>
                            <a:ln w="9525" cap="flat" cmpd="sng">
                              <a:solidFill>
                                <a:srgbClr val="C0C0C0"/>
                              </a:solidFill>
                              <a:prstDash val="solid"/>
                              <a:round/>
                              <a:headEnd type="none" w="med" len="med"/>
                              <a:tailEnd type="none" w="med" len="med"/>
                            </a:ln>
                          </wps:spPr>
                          <wps:bodyPr spcFirstLastPara="1" wrap="square" lIns="91425" tIns="91425" rIns="91425" bIns="91425" anchor="ctr" anchorCtr="0">
                            <a:noAutofit/>
                          </wps:bodyPr>
                        </wps:wsp>
                        <wps:wsp>
                          <wps:cNvPr id="6" name="Figura a mano libera 6"/>
                          <wps:cNvSpPr/>
                          <wps:spPr>
                            <a:xfrm>
                              <a:off x="744" y="312"/>
                              <a:ext cx="9857" cy="0"/>
                            </a:xfrm>
                            <a:custGeom>
                              <a:avLst/>
                              <a:gdLst/>
                              <a:ahLst/>
                              <a:cxnLst/>
                              <a:rect l="l" t="t" r="r" b="b"/>
                              <a:pathLst>
                                <a:path w="9857" h="120000" extrusionOk="0">
                                  <a:moveTo>
                                    <a:pt x="0" y="0"/>
                                  </a:moveTo>
                                  <a:lnTo>
                                    <a:pt x="9857" y="0"/>
                                  </a:lnTo>
                                </a:path>
                              </a:pathLst>
                            </a:custGeom>
                            <a:noFill/>
                            <a:ln w="9525" cap="flat" cmpd="sng">
                              <a:solidFill>
                                <a:srgbClr val="C0C0C0"/>
                              </a:solidFill>
                              <a:prstDash val="solid"/>
                              <a:round/>
                              <a:headEnd type="none" w="med" len="med"/>
                              <a:tailEnd type="none" w="med" len="med"/>
                            </a:ln>
                          </wps:spPr>
                          <wps:bodyPr spcFirstLastPara="1" wrap="square" lIns="91425" tIns="91425" rIns="91425" bIns="91425" anchor="ctr" anchorCtr="0">
                            <a:noAutofit/>
                          </wps:bodyPr>
                        </wps:wsp>
                        <wps:wsp>
                          <wps:cNvPr id="7" name="Figura a mano libera 7"/>
                          <wps:cNvSpPr/>
                          <wps:spPr>
                            <a:xfrm>
                              <a:off x="739" y="-12"/>
                              <a:ext cx="0" cy="329"/>
                            </a:xfrm>
                            <a:custGeom>
                              <a:avLst/>
                              <a:gdLst/>
                              <a:ahLst/>
                              <a:cxnLst/>
                              <a:rect l="l" t="t" r="r" b="b"/>
                              <a:pathLst>
                                <a:path w="120000" h="329" extrusionOk="0">
                                  <a:moveTo>
                                    <a:pt x="0" y="0"/>
                                  </a:moveTo>
                                  <a:lnTo>
                                    <a:pt x="0" y="329"/>
                                  </a:lnTo>
                                </a:path>
                              </a:pathLst>
                            </a:custGeom>
                            <a:noFill/>
                            <a:ln w="9525" cap="flat" cmpd="sng">
                              <a:solidFill>
                                <a:srgbClr val="C0C0C0"/>
                              </a:solidFill>
                              <a:prstDash val="solid"/>
                              <a:round/>
                              <a:headEnd type="none" w="med" len="med"/>
                              <a:tailEnd type="none" w="med" len="med"/>
                            </a:ln>
                          </wps:spPr>
                          <wps:bodyPr spcFirstLastPara="1" wrap="square" lIns="91425" tIns="91425" rIns="91425" bIns="91425" anchor="ctr" anchorCtr="0">
                            <a:noAutofit/>
                          </wps:bodyPr>
                        </wps:wsp>
                        <wps:wsp>
                          <wps:cNvPr id="8" name="Figura a mano libera 8"/>
                          <wps:cNvSpPr/>
                          <wps:spPr>
                            <a:xfrm>
                              <a:off x="10606" y="-12"/>
                              <a:ext cx="0" cy="329"/>
                            </a:xfrm>
                            <a:custGeom>
                              <a:avLst/>
                              <a:gdLst/>
                              <a:ahLst/>
                              <a:cxnLst/>
                              <a:rect l="l" t="t" r="r" b="b"/>
                              <a:pathLst>
                                <a:path w="120000" h="329" extrusionOk="0">
                                  <a:moveTo>
                                    <a:pt x="0" y="0"/>
                                  </a:moveTo>
                                  <a:lnTo>
                                    <a:pt x="0" y="329"/>
                                  </a:lnTo>
                                </a:path>
                              </a:pathLst>
                            </a:custGeom>
                            <a:noFill/>
                            <a:ln w="9525" cap="flat" cmpd="sng">
                              <a:solidFill>
                                <a:srgbClr val="C0C0C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139700</wp:posOffset>
                </wp:positionH>
                <wp:positionV relativeFrom="paragraph">
                  <wp:posOffset>114300</wp:posOffset>
                </wp:positionV>
                <wp:extent cx="5921375" cy="2159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21375" cy="215900"/>
                        </a:xfrm>
                        <a:prstGeom prst="rect"/>
                        <a:ln/>
                      </pic:spPr>
                    </pic:pic>
                  </a:graphicData>
                </a:graphic>
              </wp:anchor>
            </w:drawing>
          </mc:Fallback>
        </mc:AlternateContent>
      </w:r>
    </w:p>
    <w:p w:rsidR="00593638" w:rsidRDefault="001C68D2">
      <w:pPr>
        <w:spacing w:before="16" w:line="260" w:lineRule="auto"/>
        <w:ind w:left="258"/>
        <w:rPr>
          <w:rFonts w:ascii="Times New Roman" w:hAnsi="Times New Roman" w:cs="Times New Roman"/>
          <w:b/>
          <w:sz w:val="18"/>
          <w:szCs w:val="18"/>
        </w:rPr>
      </w:pPr>
      <w:r>
        <w:rPr>
          <w:rFonts w:ascii="Times New Roman" w:hAnsi="Times New Roman" w:cs="Times New Roman"/>
          <w:b/>
          <w:sz w:val="18"/>
          <w:szCs w:val="18"/>
        </w:rPr>
        <w:t>Informativa a sensi del Regolamento europeo 2016/679/UE (GDPR)</w:t>
      </w:r>
    </w:p>
    <w:p w:rsidR="00593638" w:rsidRDefault="00593638">
      <w:pPr>
        <w:spacing w:before="10" w:line="140" w:lineRule="auto"/>
        <w:rPr>
          <w:rFonts w:ascii="Times New Roman" w:hAnsi="Times New Roman" w:cs="Times New Roman"/>
          <w:sz w:val="18"/>
          <w:szCs w:val="18"/>
        </w:rPr>
      </w:pP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 xml:space="preserve">In base al Regolamento 2016/679/UE (General Data </w:t>
      </w:r>
      <w:proofErr w:type="spellStart"/>
      <w:r>
        <w:rPr>
          <w:rFonts w:ascii="Times New Roman" w:hAnsi="Times New Roman" w:cs="Times New Roman"/>
          <w:sz w:val="18"/>
          <w:szCs w:val="18"/>
        </w:rPr>
        <w:t>Protection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Regulation</w:t>
      </w:r>
      <w:proofErr w:type="spellEnd"/>
      <w:r>
        <w:rPr>
          <w:rFonts w:ascii="Times New Roman" w:hAnsi="Times New Roman" w:cs="Times New Roman"/>
          <w:sz w:val="18"/>
          <w:szCs w:val="18"/>
        </w:rPr>
        <w:t xml:space="preserve"> – GDPR) “ogni persona ha diritto alla protezione dei dati di carattere personale che la riguardano”. I trattamenti di dati personali sono improntati ai principi di correttezza, liceità e trasparenza, tutelando la riservatezza dell’interessato e i suoi diritti. La finalità del trattamento cui sono destinati i dati personali è l’espletamento delle funzioni istituzionali definite nel Reg. UE 1303/2013 del Parlamento europeo e del Consiglio, del 17 dicembre 2013.</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 xml:space="preserve">I dati, trattati da persone autorizzate, potranno essere comunicati ad altre strutture regionali e/o altre amministrazioni pubbliche, a fini di controllo, e non saranno diffusi. I dati personali potranno essere trattati dall’Amministrazione regionale anche per informare di iniziative analoghe dell’Amministrazione medesima. Potranno essere trattati inoltre a fini di archiviazione (protocollo e conservazione documentale) nonché, in forma aggregata, a fini statistici, in conformità all’art. 89 del Regolamento 2016/679/UE. Il periodo di conservazione documentale, ai sensi dell’articolo 5, par. 1, </w:t>
      </w:r>
      <w:proofErr w:type="spellStart"/>
      <w:r>
        <w:rPr>
          <w:rFonts w:ascii="Times New Roman" w:hAnsi="Times New Roman" w:cs="Times New Roman"/>
          <w:sz w:val="18"/>
          <w:szCs w:val="18"/>
        </w:rPr>
        <w:t>lett</w:t>
      </w:r>
      <w:proofErr w:type="spellEnd"/>
      <w:r>
        <w:rPr>
          <w:rFonts w:ascii="Times New Roman" w:hAnsi="Times New Roman" w:cs="Times New Roman"/>
          <w:sz w:val="18"/>
          <w:szCs w:val="18"/>
        </w:rPr>
        <w:t>. e) del Regolamento 2016/679/UE, è fissato in 10 anni.</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 xml:space="preserve">Il Titolare del trattamento è la Regione del Veneto / Giunta Regionale, con sede a Palazzo Balbi - </w:t>
      </w:r>
      <w:proofErr w:type="spellStart"/>
      <w:r>
        <w:rPr>
          <w:rFonts w:ascii="Times New Roman" w:hAnsi="Times New Roman" w:cs="Times New Roman"/>
          <w:sz w:val="18"/>
          <w:szCs w:val="18"/>
        </w:rPr>
        <w:t>Dorsoduro</w:t>
      </w:r>
      <w:proofErr w:type="spellEnd"/>
      <w:r>
        <w:rPr>
          <w:rFonts w:ascii="Times New Roman" w:hAnsi="Times New Roman" w:cs="Times New Roman"/>
          <w:sz w:val="18"/>
          <w:szCs w:val="18"/>
        </w:rPr>
        <w:t>, 3901, 30123 – Venezia.</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 xml:space="preserve"> Il Delegato al trattamento dei dati, ai sensi della DGR n. 596 dell’8 maggio 2018 pubblicata sul BUR n. 44 dell’11 maggio 2018, è il Direttore della Direzione Ricerca Innovazione ed Energia con sede in Palazzo Grandi Stazioni, Fondamenta Santa Lucia, </w:t>
      </w:r>
      <w:proofErr w:type="spellStart"/>
      <w:r>
        <w:rPr>
          <w:rFonts w:ascii="Times New Roman" w:hAnsi="Times New Roman" w:cs="Times New Roman"/>
          <w:sz w:val="18"/>
          <w:szCs w:val="18"/>
        </w:rPr>
        <w:t>Cannaregio</w:t>
      </w:r>
      <w:proofErr w:type="spellEnd"/>
      <w:r>
        <w:rPr>
          <w:rFonts w:ascii="Times New Roman" w:hAnsi="Times New Roman" w:cs="Times New Roman"/>
          <w:sz w:val="18"/>
          <w:szCs w:val="18"/>
        </w:rPr>
        <w:t xml:space="preserve"> 23 - 30121 Venezia, PEC: ricercainnovazionenergia@pec.regione.veneto.it, </w:t>
      </w:r>
      <w:proofErr w:type="gramStart"/>
      <w:r>
        <w:rPr>
          <w:rFonts w:ascii="Times New Roman" w:hAnsi="Times New Roman" w:cs="Times New Roman"/>
          <w:sz w:val="18"/>
          <w:szCs w:val="18"/>
        </w:rPr>
        <w:t xml:space="preserve">e-mail:   </w:t>
      </w:r>
      <w:proofErr w:type="gramEnd"/>
      <w:r>
        <w:rPr>
          <w:rFonts w:ascii="Times New Roman" w:hAnsi="Times New Roman" w:cs="Times New Roman"/>
          <w:sz w:val="18"/>
          <w:szCs w:val="18"/>
        </w:rPr>
        <w:t xml:space="preserve">              ricercainnovazionenergia@regione.veneto.it.     </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Il Responsabile esterno del trattamento è AVEPA, nella persona del proprio legale rappresentante.</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 xml:space="preserve">Il Responsabile della Protezione dei dati / Data </w:t>
      </w:r>
      <w:proofErr w:type="spellStart"/>
      <w:r>
        <w:rPr>
          <w:rFonts w:ascii="Times New Roman" w:hAnsi="Times New Roman" w:cs="Times New Roman"/>
          <w:sz w:val="18"/>
          <w:szCs w:val="18"/>
        </w:rPr>
        <w:t>Protection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Officer</w:t>
      </w:r>
      <w:proofErr w:type="spellEnd"/>
      <w:r>
        <w:rPr>
          <w:rFonts w:ascii="Times New Roman" w:hAnsi="Times New Roman" w:cs="Times New Roman"/>
          <w:sz w:val="18"/>
          <w:szCs w:val="18"/>
        </w:rPr>
        <w:t xml:space="preserve"> della Regione del Veneto può essere contattato all’indirizzo email dpo@regione.veneto.it, quello di AVEPA all’indirizzo e-mail manuela.salvalaio@studiosalvalaio.com.</w:t>
      </w:r>
    </w:p>
    <w:p w:rsidR="00593638" w:rsidRDefault="001C68D2">
      <w:pPr>
        <w:ind w:left="212" w:right="98"/>
        <w:jc w:val="both"/>
        <w:rPr>
          <w:rFonts w:ascii="Times New Roman" w:hAnsi="Times New Roman" w:cs="Times New Roman"/>
          <w:sz w:val="18"/>
          <w:szCs w:val="18"/>
        </w:rPr>
      </w:pPr>
      <w:r>
        <w:rPr>
          <w:rFonts w:ascii="Times New Roman" w:hAnsi="Times New Roman" w:cs="Times New Roman"/>
          <w:sz w:val="18"/>
          <w:szCs w:val="18"/>
        </w:rPr>
        <w:t>All’interessato competono i diritti previsti dal Regolamento 2016/679/UE e, in particolare, potrà chiedere ad AVEPA l’accesso ai propri dati personali, la rettifica, l’integrazione o, ricorrendone gli estremi, la cancellazione o la limitazione del trattamento, ovvero opporsi al loro trattamento nonché proporre reclamo, ai sensi dell’articolo 77 del Regolamento 2016/679/UE, al Garante per la protezione dei dati personali con sede in Piazza Venezia 11, 00187 - Roma, ovvero ad altra autorità europea di controllo competente.</w:t>
      </w:r>
    </w:p>
    <w:p w:rsidR="002670DE" w:rsidRDefault="001C68D2" w:rsidP="002670DE">
      <w:pPr>
        <w:ind w:left="212" w:right="98"/>
        <w:jc w:val="both"/>
        <w:rPr>
          <w:rFonts w:ascii="Times New Roman" w:hAnsi="Times New Roman" w:cs="Times New Roman"/>
          <w:sz w:val="18"/>
          <w:szCs w:val="18"/>
        </w:rPr>
      </w:pPr>
      <w:r>
        <w:rPr>
          <w:rFonts w:ascii="Times New Roman" w:hAnsi="Times New Roman" w:cs="Times New Roman"/>
          <w:sz w:val="18"/>
          <w:szCs w:val="18"/>
        </w:rPr>
        <w:t>Il conferimento dei dati discende da un obbligo legale in relazione alle finalità sopra descritte; l’eventuale rifiuto a fornire i dati determina l’esclusione dell’istanza alla partecipazione del presente bando.</w:t>
      </w:r>
    </w:p>
    <w:p w:rsidR="002670DE" w:rsidRPr="002670DE" w:rsidRDefault="002670DE" w:rsidP="002670DE">
      <w:pPr>
        <w:ind w:left="212" w:right="98"/>
        <w:jc w:val="both"/>
        <w:rPr>
          <w:rFonts w:ascii="Times New Roman" w:hAnsi="Times New Roman" w:cs="Times New Roman"/>
          <w:b/>
          <w:sz w:val="18"/>
          <w:szCs w:val="18"/>
        </w:rPr>
      </w:pPr>
    </w:p>
    <w:p w:rsidR="00593638" w:rsidRDefault="00593638" w:rsidP="002670DE">
      <w:pPr>
        <w:spacing w:before="14" w:line="220" w:lineRule="auto"/>
        <w:rPr>
          <w:sz w:val="22"/>
          <w:szCs w:val="22"/>
        </w:rPr>
      </w:pPr>
    </w:p>
    <w:p w:rsidR="00593638" w:rsidRDefault="00593638">
      <w:pPr>
        <w:spacing w:before="14" w:line="220" w:lineRule="auto"/>
        <w:ind w:left="360"/>
        <w:rPr>
          <w:sz w:val="22"/>
          <w:szCs w:val="22"/>
        </w:rPr>
      </w:pPr>
    </w:p>
    <w:p w:rsidR="00593638" w:rsidRDefault="001C68D2">
      <w:pPr>
        <w:pBdr>
          <w:top w:val="nil"/>
          <w:left w:val="nil"/>
          <w:bottom w:val="nil"/>
          <w:right w:val="nil"/>
          <w:between w:val="nil"/>
        </w:pBdr>
        <w:tabs>
          <w:tab w:val="center" w:pos="4819"/>
          <w:tab w:val="right" w:pos="9638"/>
        </w:tabs>
        <w:ind w:left="4956" w:firstLine="707"/>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SOTTOSCRITTO </w:t>
      </w:r>
    </w:p>
    <w:p w:rsidR="00593638" w:rsidRDefault="001C68D2">
      <w:pPr>
        <w:pBdr>
          <w:top w:val="nil"/>
          <w:left w:val="nil"/>
          <w:bottom w:val="nil"/>
          <w:right w:val="nil"/>
          <w:between w:val="nil"/>
        </w:pBdr>
        <w:tabs>
          <w:tab w:val="center" w:pos="4819"/>
          <w:tab w:val="right" w:pos="9638"/>
        </w:tabs>
        <w:jc w:val="center"/>
        <w:rPr>
          <w:rFonts w:ascii="Times New Roman" w:hAnsi="Times New Roman" w:cs="Times New Roman"/>
          <w:b/>
          <w:color w:val="000000"/>
          <w:sz w:val="20"/>
          <w:szCs w:val="20"/>
        </w:rPr>
      </w:pPr>
      <w:r>
        <w:rPr>
          <w:rFonts w:ascii="Times New Roman" w:hAnsi="Times New Roman" w:cs="Times New Roman"/>
          <w:b/>
          <w:color w:val="000000"/>
          <w:sz w:val="20"/>
          <w:szCs w:val="20"/>
        </w:rPr>
        <w:tab/>
        <w:t>CON FIRMA DIGITALE**</w:t>
      </w: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Pr="00132B7A" w:rsidRDefault="00593638">
      <w:pPr>
        <w:pBdr>
          <w:top w:val="nil"/>
          <w:left w:val="nil"/>
          <w:bottom w:val="nil"/>
          <w:right w:val="nil"/>
          <w:between w:val="nil"/>
        </w:pBdr>
        <w:tabs>
          <w:tab w:val="center" w:pos="4819"/>
          <w:tab w:val="right" w:pos="9638"/>
        </w:tabs>
        <w:rPr>
          <w:rFonts w:ascii="Times New Roman" w:hAnsi="Times New Roman" w:cs="Times New Roman"/>
          <w:b/>
          <w:color w:val="000000"/>
          <w:sz w:val="20"/>
          <w:szCs w:val="20"/>
        </w:rPr>
      </w:pPr>
    </w:p>
    <w:p w:rsidR="00593638" w:rsidRPr="00132B7A" w:rsidRDefault="001C68D2" w:rsidP="00036903">
      <w:pPr>
        <w:pBdr>
          <w:top w:val="nil"/>
          <w:left w:val="nil"/>
          <w:bottom w:val="nil"/>
          <w:right w:val="nil"/>
          <w:between w:val="nil"/>
        </w:pBdr>
        <w:tabs>
          <w:tab w:val="center" w:pos="4819"/>
          <w:tab w:val="right" w:pos="9638"/>
        </w:tabs>
        <w:jc w:val="both"/>
        <w:rPr>
          <w:rFonts w:ascii="Times New Roman" w:hAnsi="Times New Roman" w:cs="Times New Roman"/>
          <w:color w:val="000000"/>
          <w:sz w:val="20"/>
          <w:szCs w:val="20"/>
        </w:rPr>
      </w:pPr>
      <w:r w:rsidRPr="00132B7A">
        <w:rPr>
          <w:rFonts w:ascii="Times New Roman" w:hAnsi="Times New Roman" w:cs="Times New Roman"/>
          <w:color w:val="000000"/>
          <w:sz w:val="20"/>
          <w:szCs w:val="20"/>
        </w:rPr>
        <w:t>* compilare un modello per ogni organismo di ricerca partecipante al progetto</w:t>
      </w:r>
      <w:r w:rsidR="00036903" w:rsidRPr="00132B7A">
        <w:rPr>
          <w:rFonts w:ascii="Times New Roman" w:hAnsi="Times New Roman" w:cs="Times New Roman"/>
          <w:color w:val="000000"/>
          <w:sz w:val="20"/>
          <w:szCs w:val="20"/>
        </w:rPr>
        <w:t>, di cui ne sia prevista la sottoscrizione dell’Accordo di “collaborazione effettiva”.</w:t>
      </w:r>
    </w:p>
    <w:p w:rsidR="00593638" w:rsidRPr="00132B7A" w:rsidRDefault="00593638" w:rsidP="00036903">
      <w:pPr>
        <w:pBdr>
          <w:top w:val="nil"/>
          <w:left w:val="nil"/>
          <w:bottom w:val="nil"/>
          <w:right w:val="nil"/>
          <w:between w:val="nil"/>
        </w:pBdr>
        <w:tabs>
          <w:tab w:val="center" w:pos="4819"/>
          <w:tab w:val="right" w:pos="9638"/>
        </w:tabs>
        <w:jc w:val="both"/>
        <w:rPr>
          <w:rFonts w:ascii="Times New Roman" w:hAnsi="Times New Roman" w:cs="Times New Roman"/>
          <w:b/>
          <w:color w:val="000000"/>
          <w:sz w:val="20"/>
          <w:szCs w:val="20"/>
        </w:rPr>
      </w:pPr>
    </w:p>
    <w:p w:rsidR="00593638" w:rsidRPr="00132B7A" w:rsidRDefault="00593638" w:rsidP="00036903">
      <w:pPr>
        <w:pBdr>
          <w:top w:val="nil"/>
          <w:left w:val="nil"/>
          <w:bottom w:val="nil"/>
          <w:right w:val="nil"/>
          <w:between w:val="nil"/>
        </w:pBdr>
        <w:tabs>
          <w:tab w:val="center" w:pos="4819"/>
          <w:tab w:val="right" w:pos="9638"/>
        </w:tabs>
        <w:jc w:val="both"/>
        <w:rPr>
          <w:rFonts w:ascii="Times New Roman" w:hAnsi="Times New Roman" w:cs="Times New Roman"/>
          <w:b/>
          <w:color w:val="000000"/>
          <w:sz w:val="20"/>
          <w:szCs w:val="20"/>
        </w:rPr>
      </w:pPr>
    </w:p>
    <w:p w:rsidR="00593638" w:rsidRPr="00132B7A" w:rsidRDefault="001C68D2" w:rsidP="00036903">
      <w:pPr>
        <w:jc w:val="both"/>
        <w:rPr>
          <w:sz w:val="20"/>
          <w:szCs w:val="20"/>
        </w:rPr>
      </w:pPr>
      <w:r w:rsidRPr="00132B7A">
        <w:rPr>
          <w:rFonts w:ascii="Times New Roman" w:hAnsi="Times New Roman" w:cs="Times New Roman"/>
          <w:sz w:val="20"/>
          <w:szCs w:val="20"/>
        </w:rPr>
        <w:t>** il file va firmato digitalmente dopo averlo trasformato in formato “PDF”</w:t>
      </w:r>
      <w:r w:rsidR="00036903" w:rsidRPr="00132B7A">
        <w:rPr>
          <w:rFonts w:ascii="Times New Roman" w:hAnsi="Times New Roman" w:cs="Times New Roman"/>
          <w:sz w:val="20"/>
          <w:szCs w:val="20"/>
        </w:rPr>
        <w:t>.</w:t>
      </w:r>
    </w:p>
    <w:sectPr w:rsidR="00593638" w:rsidRPr="00132B7A">
      <w:footerReference w:type="default" r:id="rId9"/>
      <w:headerReference w:type="first" r:id="rId10"/>
      <w:footerReference w:type="first" r:id="rId11"/>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7D5" w:rsidRDefault="00B157D5">
      <w:r>
        <w:separator/>
      </w:r>
    </w:p>
  </w:endnote>
  <w:endnote w:type="continuationSeparator" w:id="0">
    <w:p w:rsidR="00B157D5" w:rsidRDefault="00B1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638" w:rsidRDefault="00593638">
    <w:pPr>
      <w:pBdr>
        <w:top w:val="nil"/>
        <w:left w:val="nil"/>
        <w:bottom w:val="nil"/>
        <w:right w:val="nil"/>
        <w:between w:val="nil"/>
      </w:pBdr>
      <w:tabs>
        <w:tab w:val="center" w:pos="4819"/>
        <w:tab w:val="right" w:pos="9638"/>
      </w:tabs>
      <w:jc w:val="center"/>
      <w:rPr>
        <w:rFonts w:eastAsia="Arial"/>
        <w:color w:val="000000"/>
      </w:rPr>
    </w:pPr>
  </w:p>
  <w:p w:rsidR="00593638" w:rsidRDefault="00593638">
    <w:pPr>
      <w:pBdr>
        <w:top w:val="nil"/>
        <w:left w:val="nil"/>
        <w:bottom w:val="nil"/>
        <w:right w:val="nil"/>
        <w:between w:val="nil"/>
      </w:pBdr>
      <w:tabs>
        <w:tab w:val="center" w:pos="4819"/>
        <w:tab w:val="right" w:pos="9638"/>
      </w:tabs>
      <w:jc w:val="center"/>
      <w:rPr>
        <w:rFonts w:eastAsia="Arial"/>
        <w:color w:val="000000"/>
      </w:rPr>
    </w:pPr>
  </w:p>
  <w:p w:rsidR="00593638" w:rsidRDefault="00593638">
    <w:pPr>
      <w:pBdr>
        <w:top w:val="nil"/>
        <w:left w:val="nil"/>
        <w:bottom w:val="nil"/>
        <w:right w:val="nil"/>
        <w:between w:val="nil"/>
      </w:pBdr>
      <w:tabs>
        <w:tab w:val="center" w:pos="4819"/>
        <w:tab w:val="right" w:pos="9638"/>
      </w:tabs>
      <w:jc w:val="center"/>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638" w:rsidRDefault="00593638">
    <w:pPr>
      <w:pBdr>
        <w:top w:val="nil"/>
        <w:left w:val="nil"/>
        <w:bottom w:val="nil"/>
        <w:right w:val="nil"/>
        <w:between w:val="nil"/>
      </w:pBdr>
      <w:tabs>
        <w:tab w:val="center" w:pos="4819"/>
        <w:tab w:val="right" w:pos="9638"/>
      </w:tabs>
      <w:jc w:val="center"/>
      <w:rPr>
        <w:rFonts w:eastAsia="Arial"/>
        <w:color w:val="000000"/>
      </w:rPr>
    </w:pPr>
  </w:p>
  <w:p w:rsidR="00593638" w:rsidRDefault="00593638">
    <w:pPr>
      <w:pBdr>
        <w:top w:val="nil"/>
        <w:left w:val="nil"/>
        <w:bottom w:val="nil"/>
        <w:right w:val="nil"/>
        <w:between w:val="nil"/>
      </w:pBdr>
      <w:tabs>
        <w:tab w:val="center" w:pos="4819"/>
        <w:tab w:val="right" w:pos="9638"/>
      </w:tabs>
      <w:jc w:val="center"/>
      <w:rPr>
        <w:rFonts w:eastAsia="Arial"/>
        <w:color w:val="000000"/>
      </w:rPr>
    </w:pPr>
  </w:p>
  <w:p w:rsidR="00593638" w:rsidRDefault="00593638">
    <w:pPr>
      <w:pBdr>
        <w:top w:val="nil"/>
        <w:left w:val="nil"/>
        <w:bottom w:val="nil"/>
        <w:right w:val="nil"/>
        <w:between w:val="nil"/>
      </w:pBdr>
      <w:tabs>
        <w:tab w:val="center" w:pos="4819"/>
        <w:tab w:val="right" w:pos="9638"/>
      </w:tabs>
      <w:jc w:val="center"/>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7D5" w:rsidRDefault="00B157D5">
      <w:r>
        <w:separator/>
      </w:r>
    </w:p>
  </w:footnote>
  <w:footnote w:type="continuationSeparator" w:id="0">
    <w:p w:rsidR="00B157D5" w:rsidRDefault="00B1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638" w:rsidRDefault="00593638">
    <w:pPr>
      <w:pBdr>
        <w:top w:val="nil"/>
        <w:left w:val="nil"/>
        <w:bottom w:val="nil"/>
        <w:right w:val="nil"/>
        <w:between w:val="nil"/>
      </w:pBdr>
      <w:tabs>
        <w:tab w:val="center" w:pos="4819"/>
        <w:tab w:val="right" w:pos="9638"/>
      </w:tabs>
      <w:jc w:val="center"/>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6DA"/>
    <w:multiLevelType w:val="multilevel"/>
    <w:tmpl w:val="57083B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38"/>
    <w:rsid w:val="00036903"/>
    <w:rsid w:val="00132B7A"/>
    <w:rsid w:val="001530B4"/>
    <w:rsid w:val="001A522E"/>
    <w:rsid w:val="001C68D2"/>
    <w:rsid w:val="002670DE"/>
    <w:rsid w:val="00593638"/>
    <w:rsid w:val="0086164E"/>
    <w:rsid w:val="00A5681D"/>
    <w:rsid w:val="00AA3137"/>
    <w:rsid w:val="00B157D5"/>
    <w:rsid w:val="00CF54E6"/>
    <w:rsid w:val="00DE2704"/>
    <w:rsid w:val="00EC68C7"/>
    <w:rsid w:val="00F566B0"/>
    <w:rsid w:val="00F71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7F3D"/>
  <w15:docId w15:val="{5FE351F4-060F-4A14-B77F-AF035E37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7D23"/>
    <w:rPr>
      <w:rFonts w:eastAsia="Times New Roma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rsid w:val="00E87D23"/>
    <w:pPr>
      <w:tabs>
        <w:tab w:val="center" w:pos="4819"/>
        <w:tab w:val="right" w:pos="9638"/>
      </w:tabs>
    </w:pPr>
  </w:style>
  <w:style w:type="character" w:customStyle="1" w:styleId="IntestazioneCarattere">
    <w:name w:val="Intestazione Carattere"/>
    <w:basedOn w:val="Carpredefinitoparagrafo"/>
    <w:link w:val="Intestazione"/>
    <w:uiPriority w:val="99"/>
    <w:rsid w:val="00E87D23"/>
    <w:rPr>
      <w:rFonts w:ascii="Arial" w:eastAsia="Times New Roman" w:hAnsi="Arial" w:cs="Arial"/>
      <w:sz w:val="24"/>
      <w:szCs w:val="24"/>
      <w:lang w:eastAsia="it-IT"/>
    </w:rPr>
  </w:style>
  <w:style w:type="paragraph" w:styleId="NormaleWeb">
    <w:name w:val="Normal (Web)"/>
    <w:basedOn w:val="Normale"/>
    <w:uiPriority w:val="99"/>
    <w:semiHidden/>
    <w:unhideWhenUsed/>
    <w:rsid w:val="00E87D23"/>
    <w:pPr>
      <w:spacing w:before="100" w:beforeAutospacing="1" w:after="100" w:afterAutospacing="1"/>
    </w:pPr>
    <w:rPr>
      <w:rFonts w:ascii="Times New Roman" w:hAnsi="Times New Roman" w:cs="Times New Roman"/>
    </w:rPr>
  </w:style>
  <w:style w:type="paragraph" w:styleId="Paragrafoelenco">
    <w:name w:val="List Paragraph"/>
    <w:basedOn w:val="Normale"/>
    <w:uiPriority w:val="99"/>
    <w:qFormat/>
    <w:rsid w:val="00E87D23"/>
    <w:pPr>
      <w:spacing w:after="200" w:line="276" w:lineRule="auto"/>
      <w:ind w:left="720"/>
      <w:contextualSpacing/>
    </w:pPr>
    <w:rPr>
      <w:rFonts w:ascii="Calibri" w:eastAsia="Calibri" w:hAnsi="Calibri" w:cs="Times New Roman"/>
      <w:sz w:val="22"/>
      <w:szCs w:val="22"/>
      <w:lang w:eastAsia="en-US"/>
    </w:rPr>
  </w:style>
  <w:style w:type="character" w:styleId="Collegamentoipertestuale">
    <w:name w:val="Hyperlink"/>
    <w:uiPriority w:val="99"/>
    <w:unhideWhenUsed/>
    <w:rsid w:val="00E87D23"/>
    <w:rPr>
      <w:color w:val="0000FF"/>
      <w:u w:val="single"/>
    </w:rPr>
  </w:style>
  <w:style w:type="paragraph" w:styleId="Pidipagina">
    <w:name w:val="footer"/>
    <w:basedOn w:val="Normale"/>
    <w:link w:val="PidipaginaCarattere"/>
    <w:uiPriority w:val="99"/>
    <w:unhideWhenUsed/>
    <w:rsid w:val="00E87D23"/>
    <w:pPr>
      <w:tabs>
        <w:tab w:val="center" w:pos="4819"/>
        <w:tab w:val="right" w:pos="9638"/>
      </w:tabs>
    </w:pPr>
  </w:style>
  <w:style w:type="character" w:customStyle="1" w:styleId="PidipaginaCarattere">
    <w:name w:val="Piè di pagina Carattere"/>
    <w:basedOn w:val="Carpredefinitoparagrafo"/>
    <w:link w:val="Pidipagina"/>
    <w:uiPriority w:val="99"/>
    <w:rsid w:val="00E87D23"/>
    <w:rPr>
      <w:rFonts w:ascii="Arial" w:eastAsia="Times New Roman" w:hAnsi="Arial" w:cs="Arial"/>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ZhejUEGNNIyYS4IH3nLb918ZwQ==">AMUW2mV6/fPaK23Qay0bUGJvO09C+nXPZoMUgZNjuEHs8mQsz2n+heCCYVl3Xzp7bSBYV4P/i+5W+No8GkgNwnk/5Fo/ZFYaDPNhejfGuce1h8p/8vZdqI4MouGmCW+XoZw9DfrWkG0L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4007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Tommaso Dalla Palma</dc:creator>
  <cp:lastModifiedBy>Tommaso Dalla Palma</cp:lastModifiedBy>
  <cp:revision>5</cp:revision>
  <dcterms:created xsi:type="dcterms:W3CDTF">2022-12-07T13:53:00Z</dcterms:created>
  <dcterms:modified xsi:type="dcterms:W3CDTF">2022-12-07T14:01:00Z</dcterms:modified>
</cp:coreProperties>
</file>