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B0E78" w14:textId="77777777" w:rsidR="00D16F5F" w:rsidRPr="003C6410" w:rsidRDefault="00D16F5F" w:rsidP="00D16F5F">
      <w:pPr>
        <w:rPr>
          <w:b/>
        </w:rPr>
      </w:pPr>
    </w:p>
    <w:p w14:paraId="6AE6EF8D" w14:textId="77777777" w:rsidR="00D16F5F" w:rsidRPr="003C6410" w:rsidRDefault="00D16F5F" w:rsidP="00D16F5F">
      <w:pPr>
        <w:jc w:val="center"/>
        <w:rPr>
          <w:rFonts w:cs="Times New Roman"/>
          <w:b/>
          <w:bCs/>
          <w:szCs w:val="22"/>
        </w:rPr>
      </w:pPr>
      <w:r w:rsidRPr="003C6410">
        <w:rPr>
          <w:rFonts w:cs="Times New Roman"/>
          <w:noProof/>
          <w:sz w:val="32"/>
          <w:szCs w:val="32"/>
          <w:lang w:eastAsia="it-IT"/>
        </w:rPr>
        <w:drawing>
          <wp:inline distT="0" distB="0" distL="0" distR="0" wp14:anchorId="7E5B5C58" wp14:editId="11F2961B">
            <wp:extent cx="3025140" cy="381000"/>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9" t="-565" r="-69" b="-565"/>
                    <a:stretch>
                      <a:fillRect/>
                    </a:stretch>
                  </pic:blipFill>
                  <pic:spPr bwMode="auto">
                    <a:xfrm>
                      <a:off x="0" y="0"/>
                      <a:ext cx="3025140" cy="381000"/>
                    </a:xfrm>
                    <a:prstGeom prst="rect">
                      <a:avLst/>
                    </a:prstGeom>
                    <a:solidFill>
                      <a:srgbClr val="FFFFFF"/>
                    </a:solidFill>
                    <a:ln>
                      <a:noFill/>
                    </a:ln>
                  </pic:spPr>
                </pic:pic>
              </a:graphicData>
            </a:graphic>
          </wp:inline>
        </w:drawing>
      </w:r>
    </w:p>
    <w:p w14:paraId="3880EC09" w14:textId="77777777" w:rsidR="00D16F5F" w:rsidRPr="003C6410" w:rsidRDefault="00D16F5F" w:rsidP="00D16F5F">
      <w:pPr>
        <w:jc w:val="center"/>
        <w:rPr>
          <w:rFonts w:cs="Times New Roman"/>
          <w:b/>
          <w:bCs/>
          <w:szCs w:val="22"/>
        </w:rPr>
      </w:pPr>
    </w:p>
    <w:p w14:paraId="44EBD9D4" w14:textId="77777777" w:rsidR="00D16F5F" w:rsidRPr="003C6410" w:rsidRDefault="00D16F5F" w:rsidP="00D16F5F">
      <w:pPr>
        <w:jc w:val="center"/>
        <w:rPr>
          <w:rFonts w:cs="Times New Roman"/>
          <w:b/>
          <w:bCs/>
          <w:szCs w:val="22"/>
        </w:rPr>
      </w:pPr>
    </w:p>
    <w:p w14:paraId="27107B93" w14:textId="77777777" w:rsidR="00D16F5F" w:rsidRPr="003C6410" w:rsidRDefault="00D16F5F" w:rsidP="00D16F5F">
      <w:pPr>
        <w:jc w:val="center"/>
      </w:pPr>
      <w:r w:rsidRPr="003C6410">
        <w:rPr>
          <w:rFonts w:cs="Times New Roman"/>
          <w:bCs/>
          <w:sz w:val="24"/>
        </w:rPr>
        <w:t>L.R. 15 dicembre 2021, n. 34</w:t>
      </w:r>
    </w:p>
    <w:p w14:paraId="3E617CE9" w14:textId="77777777" w:rsidR="00D16F5F" w:rsidRPr="003C6410" w:rsidRDefault="00D16F5F" w:rsidP="00D16F5F">
      <w:pPr>
        <w:jc w:val="center"/>
      </w:pPr>
      <w:r w:rsidRPr="003C6410">
        <w:rPr>
          <w:rFonts w:cs="Times New Roman"/>
          <w:bCs/>
          <w:i/>
          <w:sz w:val="24"/>
        </w:rPr>
        <w:t>Collegato alla legge di stabilità regionale 2022</w:t>
      </w:r>
    </w:p>
    <w:p w14:paraId="3D01CD90" w14:textId="77777777" w:rsidR="00D16F5F" w:rsidRPr="003C6410" w:rsidRDefault="00D16F5F" w:rsidP="00D16F5F">
      <w:pPr>
        <w:jc w:val="center"/>
      </w:pPr>
      <w:r w:rsidRPr="003C6410">
        <w:rPr>
          <w:rFonts w:cs="Times New Roman"/>
          <w:bCs/>
          <w:i/>
          <w:sz w:val="24"/>
        </w:rPr>
        <w:t xml:space="preserve">Art. 13 Intervento regionale a favore degli interventi </w:t>
      </w:r>
      <w:r w:rsidRPr="003C6410">
        <w:rPr>
          <w:rFonts w:cs="Times New Roman"/>
          <w:bCs/>
          <w:i/>
          <w:sz w:val="24"/>
        </w:rPr>
        <w:br/>
        <w:t>di riuso temporaneo del patrimonio immobiliare esistente</w:t>
      </w:r>
    </w:p>
    <w:p w14:paraId="0937DBC4" w14:textId="77777777" w:rsidR="00D16F5F" w:rsidRPr="003C6410" w:rsidRDefault="00D16F5F" w:rsidP="00D16F5F">
      <w:pPr>
        <w:jc w:val="center"/>
        <w:rPr>
          <w:rFonts w:cs="Times New Roman"/>
          <w:b/>
          <w:bCs/>
          <w:szCs w:val="22"/>
        </w:rPr>
      </w:pPr>
    </w:p>
    <w:p w14:paraId="17AAF61E" w14:textId="1533412E" w:rsidR="00D16F5F" w:rsidRPr="003C6410" w:rsidRDefault="00D16F5F" w:rsidP="00D16F5F">
      <w:pPr>
        <w:jc w:val="center"/>
        <w:rPr>
          <w:rFonts w:cs="Times New Roman"/>
          <w:b/>
          <w:bCs/>
          <w:sz w:val="28"/>
          <w:szCs w:val="22"/>
        </w:rPr>
      </w:pPr>
    </w:p>
    <w:p w14:paraId="6A584E83" w14:textId="77777777" w:rsidR="00596FB5" w:rsidRPr="003C6410" w:rsidRDefault="00596FB5" w:rsidP="00D16F5F">
      <w:pPr>
        <w:jc w:val="center"/>
        <w:rPr>
          <w:rFonts w:cs="Times New Roman"/>
          <w:b/>
          <w:bCs/>
          <w:sz w:val="28"/>
          <w:szCs w:val="22"/>
        </w:rPr>
      </w:pPr>
    </w:p>
    <w:p w14:paraId="14B0988B" w14:textId="5B49F42B" w:rsidR="00D16F5F" w:rsidRPr="003C6410" w:rsidRDefault="00995CBA" w:rsidP="00D16F5F">
      <w:pPr>
        <w:pBdr>
          <w:top w:val="single" w:sz="4" w:space="1" w:color="000000"/>
          <w:left w:val="single" w:sz="4" w:space="4" w:color="000000"/>
          <w:bottom w:val="single" w:sz="4" w:space="1" w:color="000000"/>
          <w:right w:val="single" w:sz="4" w:space="4" w:color="000000"/>
        </w:pBdr>
        <w:jc w:val="center"/>
        <w:rPr>
          <w:rFonts w:cs="Times New Roman"/>
          <w:b/>
          <w:bCs/>
          <w:sz w:val="28"/>
          <w:szCs w:val="28"/>
        </w:rPr>
      </w:pPr>
      <w:r w:rsidRPr="003C6410">
        <w:rPr>
          <w:rFonts w:cs="Times New Roman"/>
          <w:b/>
          <w:bCs/>
          <w:sz w:val="28"/>
          <w:szCs w:val="28"/>
        </w:rPr>
        <w:t>SCHEMA DI PROTOCOLLO D</w:t>
      </w:r>
      <w:r w:rsidR="00087389" w:rsidRPr="003C6410">
        <w:rPr>
          <w:rFonts w:cs="Times New Roman"/>
          <w:b/>
          <w:bCs/>
          <w:sz w:val="28"/>
          <w:szCs w:val="28"/>
        </w:rPr>
        <w:t xml:space="preserve">I </w:t>
      </w:r>
      <w:r w:rsidRPr="003C6410">
        <w:rPr>
          <w:rFonts w:cs="Times New Roman"/>
          <w:b/>
          <w:bCs/>
          <w:sz w:val="28"/>
          <w:szCs w:val="28"/>
        </w:rPr>
        <w:t>INTESA</w:t>
      </w:r>
    </w:p>
    <w:p w14:paraId="7AA7DE54" w14:textId="35B48EC5" w:rsidR="00D16F5F" w:rsidRPr="003C6410" w:rsidRDefault="00D16F5F" w:rsidP="00D16F5F">
      <w:pPr>
        <w:pBdr>
          <w:top w:val="single" w:sz="4" w:space="1" w:color="000000"/>
          <w:left w:val="single" w:sz="4" w:space="4" w:color="000000"/>
          <w:bottom w:val="single" w:sz="4" w:space="1" w:color="000000"/>
          <w:right w:val="single" w:sz="4" w:space="4" w:color="000000"/>
        </w:pBdr>
        <w:jc w:val="center"/>
      </w:pPr>
      <w:r w:rsidRPr="003C6410">
        <w:rPr>
          <w:rFonts w:cs="Times New Roman"/>
          <w:b/>
          <w:bCs/>
          <w:sz w:val="28"/>
          <w:szCs w:val="28"/>
        </w:rPr>
        <w:t>BANDO PER L’EROGAZIONE DI CONTRIBUTI A SUPPORTO DEGLI INTERVENTI DI RIUSO TEMPORANEO DEL PATRIMONIO IMMOBILIARE ESISTENTE COSÌ COME PREVISTI E DISCIPLINATI DALL’ARTICOLO 8 DELLA LEGGE REGIONALE 6 GIUGNO 2017, N. 14</w:t>
      </w:r>
    </w:p>
    <w:p w14:paraId="15093394" w14:textId="77777777" w:rsidR="00D16F5F" w:rsidRPr="003C6410" w:rsidRDefault="00D16F5F" w:rsidP="00D16F5F">
      <w:pPr>
        <w:pBdr>
          <w:top w:val="single" w:sz="4" w:space="1" w:color="000000"/>
          <w:left w:val="single" w:sz="4" w:space="4" w:color="000000"/>
          <w:bottom w:val="single" w:sz="4" w:space="1" w:color="000000"/>
          <w:right w:val="single" w:sz="4" w:space="4" w:color="000000"/>
        </w:pBdr>
        <w:jc w:val="center"/>
      </w:pPr>
      <w:r w:rsidRPr="003C6410">
        <w:rPr>
          <w:rFonts w:cs="Times New Roman"/>
          <w:b/>
          <w:bCs/>
          <w:sz w:val="24"/>
          <w:szCs w:val="22"/>
        </w:rPr>
        <w:t>Art.13 L.R. 15 dicembre 2021, n. 34</w:t>
      </w:r>
    </w:p>
    <w:p w14:paraId="1D0C805F" w14:textId="77777777" w:rsidR="00D16F5F" w:rsidRPr="003C6410" w:rsidRDefault="00D16F5F" w:rsidP="00D16F5F">
      <w:pPr>
        <w:pBdr>
          <w:top w:val="single" w:sz="4" w:space="1" w:color="000000"/>
          <w:left w:val="single" w:sz="4" w:space="4" w:color="000000"/>
          <w:bottom w:val="single" w:sz="4" w:space="1" w:color="000000"/>
          <w:right w:val="single" w:sz="4" w:space="4" w:color="000000"/>
        </w:pBdr>
        <w:jc w:val="center"/>
        <w:rPr>
          <w:rFonts w:cs="Times New Roman"/>
          <w:b/>
          <w:bCs/>
          <w:sz w:val="24"/>
          <w:szCs w:val="22"/>
        </w:rPr>
      </w:pPr>
    </w:p>
    <w:p w14:paraId="03A57A8E" w14:textId="05FD3C61" w:rsidR="00D16F5F" w:rsidRPr="003C6410" w:rsidRDefault="00D16F5F">
      <w:pPr>
        <w:suppressAutoHyphens w:val="0"/>
        <w:spacing w:after="0"/>
        <w:jc w:val="left"/>
        <w:rPr>
          <w:rFonts w:cs="Times New Roman"/>
          <w:szCs w:val="22"/>
        </w:rPr>
      </w:pPr>
      <w:r w:rsidRPr="003C6410">
        <w:rPr>
          <w:rFonts w:cs="Times New Roman"/>
          <w:szCs w:val="22"/>
        </w:rPr>
        <w:br w:type="page"/>
      </w:r>
    </w:p>
    <w:p w14:paraId="0BD75A6B" w14:textId="77777777" w:rsidR="00D16F5F" w:rsidRPr="003C6410" w:rsidRDefault="00D16F5F" w:rsidP="00D16F5F">
      <w:pPr>
        <w:jc w:val="center"/>
        <w:rPr>
          <w:b/>
          <w:bCs/>
          <w:sz w:val="20"/>
        </w:rPr>
      </w:pPr>
      <w:r w:rsidRPr="003C6410">
        <w:rPr>
          <w:b/>
          <w:bCs/>
          <w:sz w:val="20"/>
        </w:rPr>
        <w:lastRenderedPageBreak/>
        <w:t xml:space="preserve">INTERVENTI DI RIUSO TEMPORANEO </w:t>
      </w:r>
      <w:r w:rsidRPr="003C6410">
        <w:rPr>
          <w:b/>
          <w:bCs/>
          <w:sz w:val="20"/>
        </w:rPr>
        <w:br/>
        <w:t xml:space="preserve">DEL PATRIMONIO IMMOBILIARE ESISTENTE </w:t>
      </w:r>
      <w:r w:rsidRPr="003C6410">
        <w:rPr>
          <w:b/>
          <w:bCs/>
          <w:sz w:val="20"/>
        </w:rPr>
        <w:br/>
        <w:t xml:space="preserve">COSÌ COME PREVISTI E DISCIPLINATI </w:t>
      </w:r>
      <w:r w:rsidRPr="003C6410">
        <w:rPr>
          <w:b/>
          <w:bCs/>
          <w:sz w:val="20"/>
        </w:rPr>
        <w:br/>
        <w:t>DALL’ARTICOLO 8 DELLA LEGGE REGIONALE 6 GIUGNO 2017, N. 14</w:t>
      </w:r>
    </w:p>
    <w:p w14:paraId="5FB46A73" w14:textId="77777777" w:rsidR="00D16F5F" w:rsidRPr="003C6410" w:rsidRDefault="00D16F5F" w:rsidP="00D16F5F">
      <w:pPr>
        <w:jc w:val="center"/>
      </w:pPr>
      <w:r w:rsidRPr="003C6410">
        <w:rPr>
          <w:b/>
          <w:bCs/>
          <w:sz w:val="20"/>
        </w:rPr>
        <w:t>Art.13 L.R. 15 dicembre 2021, n. 34</w:t>
      </w:r>
    </w:p>
    <w:p w14:paraId="2764A4BB" w14:textId="77777777" w:rsidR="00D16F5F" w:rsidRPr="003C6410" w:rsidRDefault="00D16F5F" w:rsidP="00D16F5F">
      <w:pPr>
        <w:jc w:val="center"/>
      </w:pPr>
    </w:p>
    <w:p w14:paraId="5B106370" w14:textId="77777777" w:rsidR="00D16F5F" w:rsidRPr="003C6410" w:rsidRDefault="00D16F5F" w:rsidP="00D16F5F">
      <w:pPr>
        <w:jc w:val="center"/>
        <w:rPr>
          <w:rFonts w:cs="Times New Roman"/>
          <w:b/>
          <w:smallCaps/>
          <w:sz w:val="24"/>
          <w:szCs w:val="28"/>
        </w:rPr>
      </w:pPr>
      <w:r w:rsidRPr="003C6410">
        <w:rPr>
          <w:rFonts w:cs="Times New Roman"/>
          <w:b/>
          <w:smallCaps/>
          <w:sz w:val="24"/>
          <w:szCs w:val="28"/>
        </w:rPr>
        <w:t>COMUNE DI …………………………</w:t>
      </w:r>
    </w:p>
    <w:p w14:paraId="1EC3A0CC" w14:textId="77777777" w:rsidR="00D16F5F" w:rsidRPr="003C6410" w:rsidRDefault="00D16F5F" w:rsidP="00D16F5F">
      <w:pPr>
        <w:jc w:val="center"/>
        <w:rPr>
          <w:rFonts w:cs="Times New Roman"/>
          <w:b/>
          <w:smallCaps/>
          <w:sz w:val="24"/>
          <w:szCs w:val="28"/>
        </w:rPr>
      </w:pPr>
    </w:p>
    <w:p w14:paraId="51FC752B" w14:textId="77777777" w:rsidR="00D16F5F" w:rsidRPr="003C6410" w:rsidRDefault="00D16F5F" w:rsidP="00D16F5F">
      <w:pPr>
        <w:jc w:val="center"/>
        <w:rPr>
          <w:rFonts w:cs="Times New Roman"/>
          <w:b/>
          <w:smallCaps/>
          <w:sz w:val="24"/>
          <w:szCs w:val="28"/>
        </w:rPr>
      </w:pPr>
      <w:r w:rsidRPr="003C6410">
        <w:rPr>
          <w:rFonts w:cs="Times New Roman"/>
          <w:b/>
          <w:smallCaps/>
          <w:sz w:val="24"/>
          <w:szCs w:val="28"/>
        </w:rPr>
        <w:t>INTERVENTO DI RIUSO TEMPORANEO</w:t>
      </w:r>
    </w:p>
    <w:p w14:paraId="5D27E243" w14:textId="77777777" w:rsidR="00D16F5F" w:rsidRPr="003C6410" w:rsidRDefault="00D16F5F" w:rsidP="00D16F5F">
      <w:pPr>
        <w:jc w:val="center"/>
        <w:rPr>
          <w:sz w:val="20"/>
        </w:rPr>
      </w:pPr>
      <w:r w:rsidRPr="003C6410">
        <w:rPr>
          <w:rFonts w:cs="Times New Roman"/>
          <w:b/>
          <w:smallCaps/>
          <w:sz w:val="24"/>
          <w:szCs w:val="28"/>
        </w:rPr>
        <w:t>………………………………………………………………</w:t>
      </w:r>
    </w:p>
    <w:p w14:paraId="5E2016E7" w14:textId="77777777" w:rsidR="00D16F5F" w:rsidRPr="003C6410" w:rsidRDefault="00D16F5F" w:rsidP="00D16F5F">
      <w:pPr>
        <w:jc w:val="center"/>
        <w:rPr>
          <w:sz w:val="20"/>
        </w:rPr>
      </w:pPr>
      <w:r w:rsidRPr="003C6410">
        <w:rPr>
          <w:rFonts w:cs="Times New Roman"/>
          <w:b/>
          <w:smallCaps/>
          <w:sz w:val="24"/>
          <w:szCs w:val="28"/>
        </w:rPr>
        <w:t>………………………………………………………………</w:t>
      </w:r>
    </w:p>
    <w:p w14:paraId="101B91B5" w14:textId="77777777" w:rsidR="00D16F5F" w:rsidRPr="003C6410" w:rsidRDefault="00D16F5F" w:rsidP="00D16F5F">
      <w:pPr>
        <w:jc w:val="center"/>
        <w:rPr>
          <w:b/>
        </w:rPr>
      </w:pPr>
      <w:r w:rsidRPr="003C6410">
        <w:rPr>
          <w:b/>
        </w:rPr>
        <w:t>CUP…………………………….</w:t>
      </w:r>
    </w:p>
    <w:p w14:paraId="0CB194EA" w14:textId="77777777" w:rsidR="00D16F5F" w:rsidRPr="003C6410" w:rsidRDefault="00D16F5F" w:rsidP="00D16F5F">
      <w:pPr>
        <w:jc w:val="center"/>
        <w:rPr>
          <w:rFonts w:cs="Times New Roman"/>
          <w:b/>
          <w:smallCaps/>
          <w:sz w:val="28"/>
          <w:szCs w:val="28"/>
        </w:rPr>
      </w:pPr>
    </w:p>
    <w:p w14:paraId="13AA856A" w14:textId="77777777" w:rsidR="00D16F5F" w:rsidRPr="003C6410" w:rsidRDefault="00D16F5F" w:rsidP="00D16F5F">
      <w:pPr>
        <w:jc w:val="center"/>
        <w:rPr>
          <w:rFonts w:cs="Times New Roman"/>
          <w:b/>
          <w:smallCaps/>
          <w:sz w:val="28"/>
          <w:szCs w:val="28"/>
        </w:rPr>
      </w:pPr>
      <w:r w:rsidRPr="003C6410">
        <w:rPr>
          <w:rFonts w:cs="Times New Roman"/>
          <w:b/>
          <w:smallCaps/>
          <w:sz w:val="28"/>
          <w:szCs w:val="28"/>
        </w:rPr>
        <w:t>PROTOCOLLO DI INTESA</w:t>
      </w:r>
    </w:p>
    <w:p w14:paraId="0FCCF406" w14:textId="77777777" w:rsidR="00D16F5F" w:rsidRPr="003C6410" w:rsidRDefault="00D16F5F" w:rsidP="00D16F5F">
      <w:pPr>
        <w:jc w:val="center"/>
        <w:rPr>
          <w:szCs w:val="22"/>
        </w:rPr>
      </w:pPr>
      <w:r w:rsidRPr="003C6410">
        <w:rPr>
          <w:szCs w:val="22"/>
        </w:rPr>
        <w:t>(ai sensi dell’art. 15 della L. 241/1990)</w:t>
      </w:r>
    </w:p>
    <w:p w14:paraId="44BA4CB7" w14:textId="77777777" w:rsidR="00D16F5F" w:rsidRPr="003C6410" w:rsidRDefault="00D16F5F" w:rsidP="00D16F5F">
      <w:pPr>
        <w:rPr>
          <w:rFonts w:cs="Times New Roman"/>
          <w:szCs w:val="22"/>
        </w:rPr>
      </w:pPr>
    </w:p>
    <w:p w14:paraId="3A1DEDB6" w14:textId="77777777" w:rsidR="00D16F5F" w:rsidRPr="003C6410" w:rsidRDefault="00D16F5F" w:rsidP="00D16F5F">
      <w:pPr>
        <w:rPr>
          <w:rFonts w:cs="Times New Roman"/>
          <w:szCs w:val="22"/>
        </w:rPr>
      </w:pPr>
      <w:r w:rsidRPr="003C6410">
        <w:rPr>
          <w:rFonts w:cs="Times New Roman"/>
          <w:szCs w:val="22"/>
        </w:rPr>
        <w:t>la Regione del Veneto (di seguito Regione), rappresentata nel presente atto dal Direttore della Direzione Pianificazione Territoriale (………………………..….), domiciliato per la carica a Venezia, Dorsoduro 3901, incaricato con DGR n. ……….. del …………….</w:t>
      </w:r>
    </w:p>
    <w:p w14:paraId="293521CE" w14:textId="77777777" w:rsidR="00D16F5F" w:rsidRPr="003C6410" w:rsidRDefault="00D16F5F" w:rsidP="00D16F5F">
      <w:pPr>
        <w:jc w:val="center"/>
      </w:pPr>
      <w:r w:rsidRPr="003C6410">
        <w:t>E</w:t>
      </w:r>
    </w:p>
    <w:p w14:paraId="765EA8A2" w14:textId="77777777" w:rsidR="00D16F5F" w:rsidRPr="003C6410" w:rsidRDefault="00D16F5F" w:rsidP="00D16F5F">
      <w:pPr>
        <w:rPr>
          <w:rFonts w:cs="Times New Roman"/>
          <w:szCs w:val="22"/>
        </w:rPr>
      </w:pPr>
      <w:r w:rsidRPr="003C6410">
        <w:rPr>
          <w:rFonts w:cs="Times New Roman"/>
          <w:szCs w:val="22"/>
        </w:rPr>
        <w:t>il Comune di …………………………………………………………………………….. (di seguito Comune), rappresentato da ………………………………………………………………………..</w:t>
      </w:r>
    </w:p>
    <w:p w14:paraId="28785606" w14:textId="77777777" w:rsidR="00D16F5F" w:rsidRPr="003C6410" w:rsidRDefault="00D16F5F" w:rsidP="00D16F5F">
      <w:pPr>
        <w:jc w:val="center"/>
      </w:pPr>
      <w:r w:rsidRPr="003C6410">
        <w:t>PREMESSO CHE</w:t>
      </w:r>
    </w:p>
    <w:p w14:paraId="2B88F1BB" w14:textId="736F9042" w:rsidR="00D16F5F" w:rsidRPr="003C6410" w:rsidRDefault="00D16F5F" w:rsidP="00D16F5F">
      <w:pPr>
        <w:rPr>
          <w:szCs w:val="22"/>
        </w:rPr>
      </w:pPr>
      <w:r w:rsidRPr="003C6410">
        <w:rPr>
          <w:szCs w:val="22"/>
        </w:rPr>
        <w:t>in attuazione dell’art. 13 della L.R. 34/2022, la Giunta regionale, sentita la competente Commissione consiliare, con DGR</w:t>
      </w:r>
      <w:r w:rsidR="000A3D2A" w:rsidRPr="003C6410">
        <w:rPr>
          <w:szCs w:val="22"/>
        </w:rPr>
        <w:t xml:space="preserve"> n.</w:t>
      </w:r>
      <w:r w:rsidRPr="003C6410">
        <w:rPr>
          <w:szCs w:val="22"/>
        </w:rPr>
        <w:t>…….</w:t>
      </w:r>
      <w:r w:rsidR="000A3D2A" w:rsidRPr="003C6410">
        <w:rPr>
          <w:szCs w:val="22"/>
        </w:rPr>
        <w:t xml:space="preserve"> del ………….</w:t>
      </w:r>
      <w:r w:rsidRPr="003C6410">
        <w:rPr>
          <w:szCs w:val="22"/>
        </w:rPr>
        <w:t>, ha definito i criteri e le modalità per l’erogazione dei finanziamenti finalizzati riuso temporaneo del patrimonio immobiliare esistente previsti e disciplinati dall’ articolo 8 della L.R. 14/2017;</w:t>
      </w:r>
    </w:p>
    <w:p w14:paraId="3FAE6CB3" w14:textId="77777777" w:rsidR="00D16F5F" w:rsidRPr="003C6410" w:rsidRDefault="00D16F5F" w:rsidP="00D16F5F">
      <w:pPr>
        <w:jc w:val="center"/>
      </w:pPr>
      <w:r w:rsidRPr="003C6410">
        <w:t>CONSIDERATO CHE</w:t>
      </w:r>
    </w:p>
    <w:p w14:paraId="516E7FDD" w14:textId="566F85BF" w:rsidR="00FD1C0B" w:rsidRPr="003C6410" w:rsidRDefault="00D16F5F" w:rsidP="00FD1C0B">
      <w:pPr>
        <w:rPr>
          <w:rFonts w:cs="Times New Roman"/>
          <w:szCs w:val="22"/>
        </w:rPr>
      </w:pPr>
      <w:r w:rsidRPr="003C6410">
        <w:rPr>
          <w:szCs w:val="22"/>
        </w:rPr>
        <w:t>per</w:t>
      </w:r>
      <w:r w:rsidRPr="003C6410">
        <w:rPr>
          <w:rFonts w:cs="Times New Roman"/>
          <w:szCs w:val="22"/>
        </w:rPr>
        <w:t xml:space="preserve"> l’intervento relativo a …………………………………………………….</w:t>
      </w:r>
      <w:r w:rsidR="00060BBC" w:rsidRPr="003C6410">
        <w:rPr>
          <w:rFonts w:cs="Times New Roman"/>
          <w:szCs w:val="22"/>
        </w:rPr>
        <w:t xml:space="preserve"> </w:t>
      </w:r>
      <w:r w:rsidRPr="003C6410">
        <w:rPr>
          <w:rFonts w:cs="Times New Roman"/>
          <w:szCs w:val="22"/>
        </w:rPr>
        <w:t>è</w:t>
      </w:r>
      <w:r w:rsidR="00FD1C0B" w:rsidRPr="003C6410">
        <w:rPr>
          <w:rFonts w:cs="Times New Roman"/>
          <w:szCs w:val="22"/>
        </w:rPr>
        <w:t xml:space="preserve"> stato concesso da parte della R</w:t>
      </w:r>
      <w:r w:rsidRPr="003C6410">
        <w:rPr>
          <w:rFonts w:cs="Times New Roman"/>
          <w:szCs w:val="22"/>
        </w:rPr>
        <w:t>egione un contributo di euro</w:t>
      </w:r>
      <w:r w:rsidR="000A3D2A" w:rsidRPr="003C6410">
        <w:rPr>
          <w:rFonts w:cs="Times New Roman"/>
          <w:szCs w:val="22"/>
        </w:rPr>
        <w:t>…………..</w:t>
      </w:r>
      <w:r w:rsidRPr="003C6410">
        <w:rPr>
          <w:rFonts w:cs="Times New Roman"/>
          <w:szCs w:val="22"/>
        </w:rPr>
        <w:t>……………………, ogni onere incluso, a favore del ……………………………………………………</w:t>
      </w:r>
      <w:r w:rsidR="00FD1C0B" w:rsidRPr="003C6410">
        <w:rPr>
          <w:rFonts w:cs="Times New Roman"/>
          <w:szCs w:val="22"/>
        </w:rPr>
        <w:t>………………………………………………………….</w:t>
      </w:r>
    </w:p>
    <w:p w14:paraId="3389B872" w14:textId="1FFD3F34" w:rsidR="00D16F5F" w:rsidRPr="003C6410" w:rsidRDefault="00D16F5F" w:rsidP="00FD1C0B">
      <w:pPr>
        <w:jc w:val="center"/>
        <w:rPr>
          <w:rFonts w:cs="Times New Roman"/>
          <w:snapToGrid w:val="0"/>
          <w:szCs w:val="22"/>
        </w:rPr>
      </w:pPr>
      <w:r w:rsidRPr="003C6410">
        <w:rPr>
          <w:rFonts w:cs="Times New Roman"/>
          <w:snapToGrid w:val="0"/>
          <w:szCs w:val="22"/>
        </w:rPr>
        <w:t>VISTI</w:t>
      </w:r>
    </w:p>
    <w:p w14:paraId="2B8F2A0C" w14:textId="32E02428" w:rsidR="009F5BA7" w:rsidRPr="003C6410" w:rsidRDefault="00DD4397" w:rsidP="009F5BA7">
      <w:pPr>
        <w:numPr>
          <w:ilvl w:val="0"/>
          <w:numId w:val="26"/>
        </w:numPr>
        <w:suppressAutoHyphens w:val="0"/>
        <w:ind w:left="284" w:hanging="142"/>
        <w:rPr>
          <w:rFonts w:cs="Times New Roman"/>
          <w:snapToGrid w:val="0"/>
          <w:szCs w:val="22"/>
        </w:rPr>
      </w:pPr>
      <w:r w:rsidRPr="003C6410">
        <w:rPr>
          <w:rFonts w:cs="Times New Roman"/>
          <w:snapToGrid w:val="0"/>
          <w:szCs w:val="22"/>
        </w:rPr>
        <w:t xml:space="preserve"> </w:t>
      </w:r>
      <w:r w:rsidR="009E2A1F" w:rsidRPr="003C6410">
        <w:rPr>
          <w:rFonts w:cs="Times New Roman"/>
          <w:snapToGrid w:val="0"/>
          <w:szCs w:val="22"/>
        </w:rPr>
        <w:t xml:space="preserve">la </w:t>
      </w:r>
      <w:r w:rsidR="009F5BA7" w:rsidRPr="003C6410">
        <w:rPr>
          <w:rFonts w:cs="Times New Roman"/>
          <w:snapToGrid w:val="0"/>
          <w:szCs w:val="22"/>
        </w:rPr>
        <w:t>Deliberazione della Giunta Regionale</w:t>
      </w:r>
      <w:r w:rsidR="009E2A1F" w:rsidRPr="003C6410">
        <w:rPr>
          <w:rFonts w:cs="Times New Roman"/>
          <w:snapToGrid w:val="0"/>
          <w:szCs w:val="22"/>
        </w:rPr>
        <w:t xml:space="preserve"> n.</w:t>
      </w:r>
      <w:r w:rsidR="009F5BA7" w:rsidRPr="003C6410">
        <w:rPr>
          <w:rFonts w:cs="Times New Roman"/>
          <w:snapToGrid w:val="0"/>
          <w:szCs w:val="22"/>
        </w:rPr>
        <w:t>…. del…………..</w:t>
      </w:r>
      <w:r w:rsidR="00D16F5F" w:rsidRPr="003C6410">
        <w:rPr>
          <w:rFonts w:cs="Times New Roman"/>
          <w:snapToGrid w:val="0"/>
          <w:szCs w:val="22"/>
        </w:rPr>
        <w:t>……</w:t>
      </w:r>
      <w:r w:rsidR="009F5BA7" w:rsidRPr="003C6410">
        <w:rPr>
          <w:rFonts w:cs="Times New Roman"/>
          <w:snapToGrid w:val="0"/>
          <w:szCs w:val="22"/>
        </w:rPr>
        <w:t>..</w:t>
      </w:r>
      <w:r w:rsidR="00D16F5F" w:rsidRPr="003C6410">
        <w:rPr>
          <w:rFonts w:cs="Times New Roman"/>
          <w:snapToGrid w:val="0"/>
          <w:szCs w:val="22"/>
        </w:rPr>
        <w:t>….…</w:t>
      </w:r>
      <w:r w:rsidR="000A3D2A" w:rsidRPr="003C6410">
        <w:rPr>
          <w:rFonts w:cs="Times New Roman"/>
          <w:snapToGrid w:val="0"/>
          <w:szCs w:val="22"/>
        </w:rPr>
        <w:t xml:space="preserve"> </w:t>
      </w:r>
      <w:r w:rsidR="009E2A1F" w:rsidRPr="003C6410">
        <w:rPr>
          <w:rFonts w:cs="Times New Roman"/>
          <w:snapToGrid w:val="0"/>
          <w:szCs w:val="22"/>
        </w:rPr>
        <w:t xml:space="preserve">recante “……………………………………………………………….” </w:t>
      </w:r>
      <w:r w:rsidR="000A3D2A" w:rsidRPr="003C6410">
        <w:rPr>
          <w:rFonts w:cs="Times New Roman"/>
          <w:snapToGrid w:val="0"/>
          <w:szCs w:val="22"/>
        </w:rPr>
        <w:t xml:space="preserve">con la quale </w:t>
      </w:r>
      <w:r w:rsidR="00D16F5F" w:rsidRPr="003C6410">
        <w:rPr>
          <w:rFonts w:cs="Times New Roman"/>
          <w:snapToGrid w:val="0"/>
          <w:szCs w:val="22"/>
        </w:rPr>
        <w:t xml:space="preserve">è stato erogato il contributo </w:t>
      </w:r>
      <w:r w:rsidR="000A3D2A" w:rsidRPr="003C6410">
        <w:rPr>
          <w:rFonts w:cs="Times New Roman"/>
          <w:snapToGrid w:val="0"/>
          <w:szCs w:val="22"/>
        </w:rPr>
        <w:t>p</w:t>
      </w:r>
      <w:r w:rsidR="00D16F5F" w:rsidRPr="003C6410">
        <w:rPr>
          <w:rFonts w:cs="Times New Roman"/>
          <w:snapToGrid w:val="0"/>
          <w:szCs w:val="22"/>
        </w:rPr>
        <w:t>er……</w:t>
      </w:r>
      <w:r w:rsidR="009E2A1F" w:rsidRPr="003C6410">
        <w:rPr>
          <w:rFonts w:cs="Times New Roman"/>
          <w:snapToGrid w:val="0"/>
          <w:szCs w:val="22"/>
        </w:rPr>
        <w:t>……………………</w:t>
      </w:r>
      <w:r w:rsidR="000A3D2A" w:rsidRPr="003C6410">
        <w:rPr>
          <w:rFonts w:cs="Times New Roman"/>
          <w:snapToGrid w:val="0"/>
          <w:szCs w:val="22"/>
        </w:rPr>
        <w:t>……..</w:t>
      </w:r>
      <w:r w:rsidR="009E2A1F" w:rsidRPr="003C6410">
        <w:rPr>
          <w:rFonts w:cs="Times New Roman"/>
          <w:snapToGrid w:val="0"/>
          <w:szCs w:val="22"/>
        </w:rPr>
        <w:t>…………………</w:t>
      </w:r>
      <w:r w:rsidRPr="003C6410">
        <w:rPr>
          <w:rFonts w:cs="Times New Roman"/>
          <w:snapToGrid w:val="0"/>
          <w:szCs w:val="22"/>
        </w:rPr>
        <w:t>…………………</w:t>
      </w:r>
      <w:r w:rsidR="000A3D2A" w:rsidRPr="003C6410">
        <w:rPr>
          <w:rFonts w:cs="Times New Roman"/>
          <w:snapToGrid w:val="0"/>
          <w:szCs w:val="22"/>
        </w:rPr>
        <w:t>………….</w:t>
      </w:r>
      <w:r w:rsidRPr="003C6410">
        <w:rPr>
          <w:rFonts w:cs="Times New Roman"/>
          <w:snapToGrid w:val="0"/>
          <w:szCs w:val="22"/>
        </w:rPr>
        <w:t>…………...</w:t>
      </w:r>
      <w:r w:rsidR="009E2A1F" w:rsidRPr="003C6410">
        <w:rPr>
          <w:rFonts w:cs="Times New Roman"/>
          <w:snapToGrid w:val="0"/>
          <w:szCs w:val="22"/>
        </w:rPr>
        <w:t>……………..</w:t>
      </w:r>
    </w:p>
    <w:p w14:paraId="55E5CD67" w14:textId="7D7A723D" w:rsidR="00D16F5F" w:rsidRPr="003C6410" w:rsidRDefault="00D16F5F" w:rsidP="00DD4397">
      <w:pPr>
        <w:numPr>
          <w:ilvl w:val="0"/>
          <w:numId w:val="26"/>
        </w:numPr>
        <w:suppressAutoHyphens w:val="0"/>
        <w:ind w:left="284" w:hanging="142"/>
        <w:rPr>
          <w:rFonts w:cs="Times New Roman"/>
          <w:snapToGrid w:val="0"/>
          <w:szCs w:val="22"/>
        </w:rPr>
      </w:pPr>
      <w:r w:rsidRPr="003C6410">
        <w:rPr>
          <w:rFonts w:cs="Times New Roman"/>
          <w:snapToGrid w:val="0"/>
          <w:szCs w:val="22"/>
        </w:rPr>
        <w:t>il decreto del Direttore della Direzione Pianificazione Territoriale n. ……….. del ………………….. con il quale è stata approvata la graduatoria dei progetti ammessi al contributo;</w:t>
      </w:r>
    </w:p>
    <w:p w14:paraId="3D3542AF" w14:textId="77777777" w:rsidR="009E2A1F" w:rsidRPr="003C6410" w:rsidRDefault="009E2A1F" w:rsidP="00D16F5F">
      <w:pPr>
        <w:jc w:val="center"/>
        <w:rPr>
          <w:b/>
        </w:rPr>
      </w:pPr>
    </w:p>
    <w:p w14:paraId="6C05C76D" w14:textId="0D0CC02D" w:rsidR="00D16F5F" w:rsidRPr="003C6410" w:rsidRDefault="00D16F5F" w:rsidP="00D16F5F">
      <w:pPr>
        <w:jc w:val="center"/>
        <w:rPr>
          <w:b/>
        </w:rPr>
      </w:pPr>
      <w:r w:rsidRPr="003C6410">
        <w:rPr>
          <w:b/>
        </w:rPr>
        <w:t>Si conviene e si stipula quanto segue</w:t>
      </w:r>
    </w:p>
    <w:p w14:paraId="34C086BA" w14:textId="77777777" w:rsidR="00D16F5F" w:rsidRPr="003C6410" w:rsidRDefault="00D16F5F" w:rsidP="00DD4397">
      <w:pPr>
        <w:pStyle w:val="Titolo1"/>
        <w:numPr>
          <w:ilvl w:val="0"/>
          <w:numId w:val="0"/>
        </w:numPr>
        <w:ind w:left="284"/>
      </w:pPr>
      <w:r w:rsidRPr="003C6410">
        <w:lastRenderedPageBreak/>
        <w:t>Art. 1 – Premesse</w:t>
      </w:r>
    </w:p>
    <w:p w14:paraId="58FD5739" w14:textId="5D6539E0" w:rsidR="00D16F5F" w:rsidRPr="003C6410" w:rsidRDefault="00D16F5F" w:rsidP="00D16F5F">
      <w:pPr>
        <w:rPr>
          <w:rFonts w:cs="Times New Roman"/>
          <w:szCs w:val="22"/>
        </w:rPr>
      </w:pPr>
      <w:r w:rsidRPr="003C6410">
        <w:rPr>
          <w:rFonts w:cs="Times New Roman"/>
          <w:szCs w:val="22"/>
        </w:rPr>
        <w:t>Le premesse costituiscono parte integrante del presente Protocollo di Intesa, che è finalizzato alla realizzazione degli int</w:t>
      </w:r>
      <w:r w:rsidR="00A276F9" w:rsidRPr="003C6410">
        <w:rPr>
          <w:rFonts w:cs="Times New Roman"/>
          <w:szCs w:val="22"/>
        </w:rPr>
        <w:t>erventi di riuso temporaneo di “</w:t>
      </w:r>
      <w:r w:rsidRPr="003C6410">
        <w:rPr>
          <w:rFonts w:cs="Times New Roman"/>
          <w:szCs w:val="22"/>
        </w:rPr>
        <w:t xml:space="preserve">…………………”. </w:t>
      </w:r>
    </w:p>
    <w:p w14:paraId="0A0814C1" w14:textId="77777777" w:rsidR="00D16F5F" w:rsidRPr="003C6410" w:rsidRDefault="00D16F5F" w:rsidP="00DD4397">
      <w:pPr>
        <w:pStyle w:val="Titolo1"/>
        <w:numPr>
          <w:ilvl w:val="0"/>
          <w:numId w:val="0"/>
        </w:numPr>
        <w:ind w:left="284"/>
      </w:pPr>
      <w:r w:rsidRPr="003C6410">
        <w:t>Art. 2 – Obblighi della Regione</w:t>
      </w:r>
    </w:p>
    <w:p w14:paraId="7310EAEE" w14:textId="77777777" w:rsidR="00D16F5F" w:rsidRPr="003C6410" w:rsidRDefault="00D16F5F" w:rsidP="00D16F5F">
      <w:pPr>
        <w:rPr>
          <w:rFonts w:cs="Times New Roman"/>
          <w:szCs w:val="22"/>
        </w:rPr>
      </w:pPr>
      <w:r w:rsidRPr="003C6410">
        <w:rPr>
          <w:rFonts w:cs="Times New Roman"/>
          <w:szCs w:val="22"/>
        </w:rPr>
        <w:t>La Regione si obbliga a erogare al Comune il contributo di euro ……………….. relativo all’intervento ………………………………………………………………………….., assegnato con decreto del Direttore della Direzione Pianificazione Territoriale n. ………….. del ………………….., per le spese di …………………………..</w:t>
      </w:r>
    </w:p>
    <w:p w14:paraId="6B119CDA" w14:textId="77777777" w:rsidR="00D16F5F" w:rsidRPr="003C6410" w:rsidRDefault="00D16F5F" w:rsidP="00DD4397">
      <w:pPr>
        <w:pStyle w:val="Titolo1"/>
        <w:numPr>
          <w:ilvl w:val="0"/>
          <w:numId w:val="0"/>
        </w:numPr>
        <w:ind w:left="284"/>
        <w:rPr>
          <w:rFonts w:cs="Times New Roman"/>
          <w:szCs w:val="22"/>
        </w:rPr>
      </w:pPr>
      <w:r w:rsidRPr="003C6410">
        <w:t>Art. 3 – Obblighi del Comune</w:t>
      </w:r>
    </w:p>
    <w:p w14:paraId="1DBB42B8" w14:textId="77777777" w:rsidR="00D16F5F" w:rsidRPr="003C6410" w:rsidRDefault="00D16F5F" w:rsidP="00D16F5F">
      <w:pPr>
        <w:rPr>
          <w:rFonts w:cs="Times New Roman"/>
          <w:szCs w:val="22"/>
        </w:rPr>
      </w:pPr>
      <w:r w:rsidRPr="003C6410">
        <w:rPr>
          <w:rFonts w:cs="Times New Roman"/>
          <w:szCs w:val="22"/>
        </w:rPr>
        <w:t>Il Comune si obbliga:</w:t>
      </w:r>
    </w:p>
    <w:p w14:paraId="6FA47184" w14:textId="77777777" w:rsidR="00DF185B" w:rsidRPr="003C6410" w:rsidRDefault="00883C0A" w:rsidP="00DF185B">
      <w:pPr>
        <w:numPr>
          <w:ilvl w:val="0"/>
          <w:numId w:val="25"/>
        </w:numPr>
        <w:suppressAutoHyphens w:val="0"/>
        <w:ind w:left="284" w:hanging="284"/>
        <w:rPr>
          <w:rFonts w:cs="Times New Roman"/>
          <w:szCs w:val="22"/>
        </w:rPr>
      </w:pPr>
      <w:r w:rsidRPr="003C6410">
        <w:rPr>
          <w:rFonts w:cs="Times New Roman"/>
          <w:szCs w:val="22"/>
        </w:rPr>
        <w:t>ad ultimare gli interventi di cui al punto 3.3, lettera a) del bando, finalizzati all’adeguamento degli immobili / spazi urbani agli usi temporanei, entro diciotto mesi dalla sottoscrizione del Protocollo di Intesa, dandone comunicazione scritta alla Regione;</w:t>
      </w:r>
    </w:p>
    <w:p w14:paraId="25D1869A" w14:textId="77777777" w:rsidR="001F5000" w:rsidRDefault="00883C0A" w:rsidP="001F5000">
      <w:pPr>
        <w:numPr>
          <w:ilvl w:val="0"/>
          <w:numId w:val="25"/>
        </w:numPr>
        <w:suppressAutoHyphens w:val="0"/>
        <w:ind w:left="284" w:hanging="284"/>
        <w:rPr>
          <w:rFonts w:cs="Times New Roman"/>
          <w:szCs w:val="22"/>
        </w:rPr>
      </w:pPr>
      <w:r w:rsidRPr="003C6410">
        <w:t>ad ottemperare agli obblighi di cui al punto 9 del bando</w:t>
      </w:r>
      <w:r w:rsidR="00DF185B" w:rsidRPr="003C6410">
        <w:t xml:space="preserve"> in ordine alle </w:t>
      </w:r>
      <w:r w:rsidR="001C31A2" w:rsidRPr="003C6410">
        <w:t>m</w:t>
      </w:r>
      <w:r w:rsidR="00DF185B" w:rsidRPr="003C6410">
        <w:t xml:space="preserve">odalità di trasferimento del contributo al beneficiario e </w:t>
      </w:r>
      <w:r w:rsidR="001C31A2" w:rsidRPr="003C6410">
        <w:t xml:space="preserve">alla </w:t>
      </w:r>
      <w:r w:rsidR="00DF185B" w:rsidRPr="003C6410">
        <w:t>rendicontazione;</w:t>
      </w:r>
    </w:p>
    <w:p w14:paraId="5368A693" w14:textId="6B681745" w:rsidR="001F5000" w:rsidRPr="00A1579A" w:rsidRDefault="001F5000" w:rsidP="001F5000">
      <w:pPr>
        <w:numPr>
          <w:ilvl w:val="0"/>
          <w:numId w:val="25"/>
        </w:numPr>
        <w:suppressAutoHyphens w:val="0"/>
        <w:ind w:left="284" w:hanging="284"/>
        <w:rPr>
          <w:rFonts w:cs="Times New Roman"/>
          <w:szCs w:val="22"/>
        </w:rPr>
      </w:pPr>
      <w:r w:rsidRPr="00A1579A">
        <w:rPr>
          <w:rFonts w:cs="Times New Roman"/>
          <w:szCs w:val="22"/>
        </w:rPr>
        <w:t xml:space="preserve">a trasmettere alla Giunta regionale la deliberazione del Consiglio comunale di cui all’articolo 8, comma 4 della legge regionale n. 14 del 2017 e la convenzione, approvata e sottoscritta, entro il </w:t>
      </w:r>
      <w:r w:rsidR="003452E7" w:rsidRPr="00A1579A">
        <w:rPr>
          <w:rFonts w:cs="Times New Roman"/>
          <w:szCs w:val="22"/>
        </w:rPr>
        <w:t>28 febbraio</w:t>
      </w:r>
      <w:r w:rsidRPr="00A1579A">
        <w:rPr>
          <w:rFonts w:cs="Times New Roman"/>
          <w:szCs w:val="22"/>
        </w:rPr>
        <w:t xml:space="preserve"> 2023, pena la revoca del contributo;</w:t>
      </w:r>
    </w:p>
    <w:p w14:paraId="3B0A6A3A" w14:textId="30C3678F" w:rsidR="00883C0A" w:rsidRPr="003C6410" w:rsidRDefault="00883C0A" w:rsidP="00883C0A">
      <w:pPr>
        <w:numPr>
          <w:ilvl w:val="0"/>
          <w:numId w:val="25"/>
        </w:numPr>
        <w:suppressAutoHyphens w:val="0"/>
        <w:ind w:left="284" w:hanging="284"/>
        <w:rPr>
          <w:rFonts w:cs="Times New Roman"/>
          <w:szCs w:val="22"/>
        </w:rPr>
      </w:pPr>
      <w:r w:rsidRPr="003C6410">
        <w:rPr>
          <w:rFonts w:cs="Times New Roman"/>
          <w:szCs w:val="22"/>
        </w:rPr>
        <w:t>a trasmettere alla Regione, entro due mesi dalla scadenza del termine fissato per il riuso temporaneo, ovvero dalla effettiva cessazione dell’uso temporaneo qualora avvenga prima della suddetta scadenza, la documentazione relativa alla spesa effettivamente sostenuta per la gestione dell’immobile / spazio urbano di cui al punto 3.3, lettera b)</w:t>
      </w:r>
      <w:r w:rsidR="00495B45" w:rsidRPr="003C6410">
        <w:rPr>
          <w:rFonts w:cs="Times New Roman"/>
          <w:szCs w:val="22"/>
        </w:rPr>
        <w:t xml:space="preserve"> del bando</w:t>
      </w:r>
      <w:r w:rsidRPr="003C6410">
        <w:rPr>
          <w:rFonts w:cs="Times New Roman"/>
          <w:szCs w:val="22"/>
        </w:rPr>
        <w:t>, corredata dalla dichiarazione di cui all</w:t>
      </w:r>
      <w:r w:rsidR="00596FB5" w:rsidRPr="003C6410">
        <w:rPr>
          <w:rFonts w:cs="Times New Roman"/>
          <w:szCs w:val="22"/>
        </w:rPr>
        <w:t>o “Schema di comunicazione dell’avvenuta cessazione delle attività di riuso temporaneo” contenuto ne</w:t>
      </w:r>
      <w:r w:rsidRPr="003C6410">
        <w:rPr>
          <w:rFonts w:cs="Times New Roman"/>
          <w:szCs w:val="22"/>
        </w:rPr>
        <w:t>l bando, ai fini della determinazione definitiva del contributo</w:t>
      </w:r>
      <w:r w:rsidR="00DF185B" w:rsidRPr="003C6410">
        <w:rPr>
          <w:rFonts w:cs="Times New Roman"/>
          <w:szCs w:val="22"/>
        </w:rPr>
        <w:t>;</w:t>
      </w:r>
    </w:p>
    <w:p w14:paraId="3DAF7BA0" w14:textId="0F74426A" w:rsidR="00D16F5F" w:rsidRPr="003C6410" w:rsidRDefault="00D16F5F" w:rsidP="00D16F5F">
      <w:pPr>
        <w:numPr>
          <w:ilvl w:val="0"/>
          <w:numId w:val="25"/>
        </w:numPr>
        <w:suppressAutoHyphens w:val="0"/>
        <w:ind w:left="284" w:hanging="284"/>
        <w:rPr>
          <w:rFonts w:cs="Times New Roman"/>
          <w:szCs w:val="22"/>
        </w:rPr>
      </w:pPr>
      <w:r w:rsidRPr="003C6410">
        <w:rPr>
          <w:rFonts w:cs="Times New Roman"/>
          <w:szCs w:val="22"/>
        </w:rPr>
        <w:t>a restituire alla Regione l’importo derivante dalla minor spesa sostenuta rispetto alla spesa preventivata</w:t>
      </w:r>
      <w:r w:rsidR="00DF185B" w:rsidRPr="003C6410">
        <w:rPr>
          <w:rFonts w:cs="Times New Roman"/>
          <w:szCs w:val="22"/>
        </w:rPr>
        <w:t xml:space="preserve">, determinato in </w:t>
      </w:r>
      <w:r w:rsidR="0025434B" w:rsidRPr="003C6410">
        <w:rPr>
          <w:rFonts w:cs="Times New Roman"/>
          <w:szCs w:val="22"/>
        </w:rPr>
        <w:t>rapporto</w:t>
      </w:r>
      <w:r w:rsidR="00DF185B" w:rsidRPr="003C6410">
        <w:rPr>
          <w:rFonts w:cs="Times New Roman"/>
          <w:szCs w:val="22"/>
        </w:rPr>
        <w:t xml:space="preserve"> alla quota finanziata</w:t>
      </w:r>
      <w:r w:rsidRPr="003C6410">
        <w:rPr>
          <w:rFonts w:cs="Times New Roman"/>
          <w:szCs w:val="22"/>
        </w:rPr>
        <w:t xml:space="preserve">, </w:t>
      </w:r>
      <w:r w:rsidR="00DF185B" w:rsidRPr="003C6410">
        <w:rPr>
          <w:rFonts w:cs="Times New Roman"/>
          <w:szCs w:val="22"/>
        </w:rPr>
        <w:t xml:space="preserve">ovvero </w:t>
      </w:r>
      <w:r w:rsidR="001C31A2" w:rsidRPr="003C6410">
        <w:rPr>
          <w:rFonts w:cs="Times New Roman"/>
          <w:szCs w:val="22"/>
        </w:rPr>
        <w:t xml:space="preserve">l’importo derivante </w:t>
      </w:r>
      <w:r w:rsidR="00DF185B" w:rsidRPr="003C6410">
        <w:rPr>
          <w:rFonts w:cs="Times New Roman"/>
          <w:szCs w:val="22"/>
        </w:rPr>
        <w:t xml:space="preserve">dalla </w:t>
      </w:r>
      <w:r w:rsidRPr="003C6410">
        <w:rPr>
          <w:rFonts w:cs="Times New Roman"/>
          <w:szCs w:val="22"/>
        </w:rPr>
        <w:t>rinuncia del soggetto beneficiario o nei casi previsti dalla legge regionale 11 maggio 2018, n. 16.</w:t>
      </w:r>
    </w:p>
    <w:p w14:paraId="1026897C" w14:textId="77777777" w:rsidR="00D16F5F" w:rsidRPr="003C6410" w:rsidRDefault="00D16F5F" w:rsidP="00DD4397">
      <w:pPr>
        <w:pStyle w:val="Titolo1"/>
        <w:numPr>
          <w:ilvl w:val="0"/>
          <w:numId w:val="0"/>
        </w:numPr>
        <w:ind w:left="284"/>
      </w:pPr>
      <w:r w:rsidRPr="003C6410">
        <w:t xml:space="preserve">Art. 4 – Modalità di trasferimento delle risorse </w:t>
      </w:r>
    </w:p>
    <w:p w14:paraId="31752427" w14:textId="77777777" w:rsidR="00D16F5F" w:rsidRPr="003C6410" w:rsidRDefault="00D16F5F" w:rsidP="00D16F5F">
      <w:r w:rsidRPr="003C6410">
        <w:t>La Regione provvederà al trasferimento delle risorse, di cui all’art. 2 della citata legge regionale, dopo la sottoscrizione del presente Accordo.</w:t>
      </w:r>
    </w:p>
    <w:p w14:paraId="75F8B84B" w14:textId="77777777" w:rsidR="00D16F5F" w:rsidRPr="003C6410" w:rsidRDefault="00D16F5F" w:rsidP="00DD4397">
      <w:pPr>
        <w:pStyle w:val="Titolo1"/>
        <w:numPr>
          <w:ilvl w:val="0"/>
          <w:numId w:val="0"/>
        </w:numPr>
        <w:ind w:left="284"/>
      </w:pPr>
      <w:r w:rsidRPr="003C6410">
        <w:t>Art. 5 – Accettazione</w:t>
      </w:r>
    </w:p>
    <w:p w14:paraId="61C30410" w14:textId="77777777" w:rsidR="00D16F5F" w:rsidRPr="003C6410" w:rsidRDefault="00D16F5F" w:rsidP="00D16F5F">
      <w:pPr>
        <w:rPr>
          <w:rFonts w:cs="Times New Roman"/>
          <w:szCs w:val="22"/>
        </w:rPr>
      </w:pPr>
      <w:r w:rsidRPr="003C6410">
        <w:rPr>
          <w:rFonts w:cs="Times New Roman"/>
          <w:szCs w:val="22"/>
        </w:rPr>
        <w:t>La sottoscrizione del presente Protocollo di Intesa costituisce accettazione integrale delle condizioni e delle modalità in esso contenute o richiamate.</w:t>
      </w:r>
    </w:p>
    <w:p w14:paraId="117FCC88" w14:textId="77777777" w:rsidR="00D16F5F" w:rsidRPr="003C6410" w:rsidRDefault="00D16F5F" w:rsidP="00D16F5F">
      <w:pPr>
        <w:spacing w:after="240"/>
        <w:rPr>
          <w:rFonts w:cs="Times New Roman"/>
          <w:szCs w:val="22"/>
        </w:rPr>
      </w:pPr>
      <w:r w:rsidRPr="003C6410">
        <w:rPr>
          <w:rFonts w:cs="Times New Roman"/>
          <w:szCs w:val="22"/>
        </w:rPr>
        <w:t>Il presente Protocollo di Intesa, a pena di nullità, è sottoscritto con firma digitale ai sensi dell’articolo 24 del decreto legislativo 7 marzo 2005, n. 82 e s.m.i. (cd. “Codice dell’amministrazione digitale”).</w:t>
      </w:r>
    </w:p>
    <w:tbl>
      <w:tblPr>
        <w:tblpPr w:leftFromText="141" w:rightFromText="141" w:vertAnchor="text" w:horzAnchor="margin" w:tblpY="705"/>
        <w:tblW w:w="0" w:type="auto"/>
        <w:tblLook w:val="04A0" w:firstRow="1" w:lastRow="0" w:firstColumn="1" w:lastColumn="0" w:noHBand="0" w:noVBand="1"/>
      </w:tblPr>
      <w:tblGrid>
        <w:gridCol w:w="4819"/>
        <w:gridCol w:w="4819"/>
      </w:tblGrid>
      <w:tr w:rsidR="003C6410" w:rsidRPr="003C6410" w14:paraId="2DEB1971" w14:textId="77777777" w:rsidTr="008F6F34">
        <w:trPr>
          <w:trHeight w:val="1006"/>
        </w:trPr>
        <w:tc>
          <w:tcPr>
            <w:tcW w:w="4889" w:type="dxa"/>
            <w:shd w:val="clear" w:color="auto" w:fill="auto"/>
          </w:tcPr>
          <w:p w14:paraId="6ED63467" w14:textId="77777777" w:rsidR="00D16F5F" w:rsidRPr="003C6410" w:rsidRDefault="00D16F5F" w:rsidP="008F6F34">
            <w:pPr>
              <w:jc w:val="center"/>
              <w:rPr>
                <w:rFonts w:cs="Times New Roman"/>
                <w:szCs w:val="22"/>
              </w:rPr>
            </w:pPr>
            <w:r w:rsidRPr="003C6410">
              <w:rPr>
                <w:rFonts w:cs="Times New Roman"/>
                <w:szCs w:val="22"/>
              </w:rPr>
              <w:t>Per la Regione del Veneto</w:t>
            </w:r>
          </w:p>
          <w:p w14:paraId="2AA539B2" w14:textId="77777777" w:rsidR="00D16F5F" w:rsidRPr="003C6410" w:rsidRDefault="00D16F5F" w:rsidP="008F6F34">
            <w:pPr>
              <w:jc w:val="center"/>
              <w:rPr>
                <w:rFonts w:cs="Times New Roman"/>
                <w:szCs w:val="22"/>
              </w:rPr>
            </w:pPr>
            <w:r w:rsidRPr="003C6410">
              <w:rPr>
                <w:rFonts w:cs="Times New Roman"/>
                <w:szCs w:val="22"/>
              </w:rPr>
              <w:t>…………………………………………</w:t>
            </w:r>
          </w:p>
        </w:tc>
        <w:tc>
          <w:tcPr>
            <w:tcW w:w="4889" w:type="dxa"/>
            <w:shd w:val="clear" w:color="auto" w:fill="auto"/>
          </w:tcPr>
          <w:p w14:paraId="1FA33942" w14:textId="77777777" w:rsidR="00D16F5F" w:rsidRPr="003C6410" w:rsidRDefault="00D16F5F" w:rsidP="008F6F34">
            <w:pPr>
              <w:jc w:val="center"/>
              <w:rPr>
                <w:rFonts w:cs="Times New Roman"/>
                <w:szCs w:val="22"/>
              </w:rPr>
            </w:pPr>
            <w:r w:rsidRPr="003C6410">
              <w:rPr>
                <w:rFonts w:cs="Times New Roman"/>
                <w:szCs w:val="22"/>
              </w:rPr>
              <w:t>Per il Comune</w:t>
            </w:r>
          </w:p>
          <w:p w14:paraId="53D8596A" w14:textId="77777777" w:rsidR="00D16F5F" w:rsidRPr="003C6410" w:rsidRDefault="00D16F5F" w:rsidP="008F6F34">
            <w:pPr>
              <w:jc w:val="center"/>
              <w:rPr>
                <w:rFonts w:cs="Times New Roman"/>
                <w:szCs w:val="22"/>
              </w:rPr>
            </w:pPr>
            <w:r w:rsidRPr="003C6410">
              <w:rPr>
                <w:rFonts w:cs="Times New Roman"/>
                <w:szCs w:val="22"/>
              </w:rPr>
              <w:t>…………………………………………</w:t>
            </w:r>
          </w:p>
        </w:tc>
      </w:tr>
    </w:tbl>
    <w:p w14:paraId="2F3BC70A" w14:textId="77777777" w:rsidR="00D16F5F" w:rsidRPr="003C6410" w:rsidRDefault="00D16F5F" w:rsidP="00D16F5F">
      <w:pPr>
        <w:rPr>
          <w:rFonts w:cs="Times New Roman"/>
          <w:szCs w:val="22"/>
        </w:rPr>
      </w:pPr>
    </w:p>
    <w:p w14:paraId="3FD6F892" w14:textId="43092141" w:rsidR="00C040E7" w:rsidRPr="003C6410" w:rsidRDefault="00C040E7">
      <w:pPr>
        <w:suppressAutoHyphens w:val="0"/>
        <w:spacing w:after="0"/>
        <w:jc w:val="left"/>
      </w:pPr>
      <w:bookmarkStart w:id="0" w:name="_GoBack"/>
      <w:bookmarkEnd w:id="0"/>
    </w:p>
    <w:sectPr w:rsidR="00C040E7" w:rsidRPr="003C6410">
      <w:footerReference w:type="even" r:id="rId12"/>
      <w:footerReference w:type="default" r:id="rId13"/>
      <w:footerReference w:type="first" r:id="rId14"/>
      <w:pgSz w:w="11906" w:h="16838"/>
      <w:pgMar w:top="1134"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A190A" w14:textId="77777777" w:rsidR="0099102B" w:rsidRDefault="0099102B">
      <w:pPr>
        <w:spacing w:after="0"/>
      </w:pPr>
      <w:r>
        <w:separator/>
      </w:r>
    </w:p>
  </w:endnote>
  <w:endnote w:type="continuationSeparator" w:id="0">
    <w:p w14:paraId="796F7DF8" w14:textId="77777777" w:rsidR="0099102B" w:rsidRDefault="00991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9C8F" w14:textId="77777777" w:rsidR="003452E7" w:rsidRDefault="003452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2C45" w14:textId="77777777" w:rsidR="003452E7" w:rsidRPr="003C6410" w:rsidRDefault="003452E7" w:rsidP="003C64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060F" w14:textId="77777777" w:rsidR="003452E7" w:rsidRDefault="003452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85CE3" w14:textId="77777777" w:rsidR="0099102B" w:rsidRDefault="0099102B">
      <w:pPr>
        <w:spacing w:after="0"/>
      </w:pPr>
      <w:r>
        <w:separator/>
      </w:r>
    </w:p>
  </w:footnote>
  <w:footnote w:type="continuationSeparator" w:id="0">
    <w:p w14:paraId="2E7EE1A1" w14:textId="77777777" w:rsidR="0099102B" w:rsidRDefault="009910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olo1"/>
      <w:lvlText w:val="%1"/>
      <w:lvlJc w:val="left"/>
      <w:pPr>
        <w:tabs>
          <w:tab w:val="num" w:pos="0"/>
        </w:tabs>
        <w:ind w:left="432" w:hanging="432"/>
      </w:pPr>
    </w:lvl>
    <w:lvl w:ilvl="1">
      <w:start w:val="1"/>
      <w:numFmt w:val="decimal"/>
      <w:pStyle w:val="Titolo2"/>
      <w:lvlText w:val="%1.%2"/>
      <w:lvlJc w:val="left"/>
      <w:pPr>
        <w:tabs>
          <w:tab w:val="num" w:pos="0"/>
        </w:tabs>
        <w:ind w:left="576"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720" w:hanging="360"/>
      </w:pPr>
      <w:rPr>
        <w:rFonts w:cs="Times New Roman" w:hint="default"/>
        <w:szCs w:val="22"/>
      </w:rPr>
    </w:lvl>
  </w:abstractNum>
  <w:abstractNum w:abstractNumId="3" w15:restartNumberingAfterBreak="0">
    <w:nsid w:val="00000004"/>
    <w:multiLevelType w:val="singleLevel"/>
    <w:tmpl w:val="00000004"/>
    <w:name w:val="WW8Num11"/>
    <w:lvl w:ilvl="0">
      <w:start w:val="1"/>
      <w:numFmt w:val="lowerLetter"/>
      <w:lvlText w:val="%1)"/>
      <w:lvlJc w:val="left"/>
      <w:pPr>
        <w:tabs>
          <w:tab w:val="num" w:pos="0"/>
        </w:tabs>
        <w:ind w:left="720" w:hanging="360"/>
      </w:pPr>
      <w:rPr>
        <w:rFonts w:eastAsia="Calibri" w:cs="Times New Roman"/>
        <w:szCs w:val="22"/>
        <w:lang w:eastAsia="en-US"/>
      </w:rPr>
    </w:lvl>
  </w:abstractNum>
  <w:abstractNum w:abstractNumId="4" w15:restartNumberingAfterBreak="0">
    <w:nsid w:val="00000005"/>
    <w:multiLevelType w:val="singleLevel"/>
    <w:tmpl w:val="00000005"/>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6"/>
    <w:multiLevelType w:val="singleLevel"/>
    <w:tmpl w:val="00000006"/>
    <w:name w:val="WW8Num1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9"/>
    <w:lvl w:ilvl="0">
      <w:start w:val="1"/>
      <w:numFmt w:val="bullet"/>
      <w:lvlText w:val="­"/>
      <w:lvlJc w:val="left"/>
      <w:pPr>
        <w:tabs>
          <w:tab w:val="num" w:pos="0"/>
        </w:tabs>
        <w:ind w:left="720" w:hanging="360"/>
      </w:pPr>
      <w:rPr>
        <w:rFonts w:ascii="Courier New" w:hAnsi="Courier New" w:cs="Courier New" w:hint="default"/>
      </w:rPr>
    </w:lvl>
  </w:abstractNum>
  <w:abstractNum w:abstractNumId="7" w15:restartNumberingAfterBreak="0">
    <w:nsid w:val="00000008"/>
    <w:multiLevelType w:val="singleLevel"/>
    <w:tmpl w:val="00000008"/>
    <w:name w:val="WW8Num27"/>
    <w:lvl w:ilvl="0">
      <w:start w:val="1"/>
      <w:numFmt w:val="bullet"/>
      <w:lvlText w:val="-"/>
      <w:lvlJc w:val="left"/>
      <w:pPr>
        <w:tabs>
          <w:tab w:val="num" w:pos="-218"/>
        </w:tabs>
        <w:ind w:left="502" w:hanging="360"/>
      </w:pPr>
      <w:rPr>
        <w:rFonts w:ascii="Verdana" w:hAnsi="Verdana" w:cs="Verdana" w:hint="default"/>
        <w:szCs w:val="22"/>
      </w:rPr>
    </w:lvl>
  </w:abstractNum>
  <w:abstractNum w:abstractNumId="8" w15:restartNumberingAfterBreak="0">
    <w:nsid w:val="00000009"/>
    <w:multiLevelType w:val="singleLevel"/>
    <w:tmpl w:val="00000009"/>
    <w:name w:val="WW8Num32"/>
    <w:lvl w:ilvl="0">
      <w:start w:val="1"/>
      <w:numFmt w:val="bullet"/>
      <w:lvlText w:val="­"/>
      <w:lvlJc w:val="left"/>
      <w:pPr>
        <w:tabs>
          <w:tab w:val="num" w:pos="0"/>
        </w:tabs>
        <w:ind w:left="720" w:hanging="360"/>
      </w:pPr>
      <w:rPr>
        <w:rFonts w:ascii="Courier New" w:hAnsi="Courier New" w:cs="Courier New" w:hint="default"/>
        <w:szCs w:val="22"/>
      </w:rPr>
    </w:lvl>
  </w:abstractNum>
  <w:abstractNum w:abstractNumId="9" w15:restartNumberingAfterBreak="0">
    <w:nsid w:val="07A74413"/>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08EC7F89"/>
    <w:multiLevelType w:val="hybridMultilevel"/>
    <w:tmpl w:val="6316C9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7615A8"/>
    <w:multiLevelType w:val="hybridMultilevel"/>
    <w:tmpl w:val="E356E760"/>
    <w:lvl w:ilvl="0" w:tplc="0F3A78B0">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1C6674"/>
    <w:multiLevelType w:val="hybridMultilevel"/>
    <w:tmpl w:val="866AF1B6"/>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185819F4"/>
    <w:multiLevelType w:val="hybridMultilevel"/>
    <w:tmpl w:val="024685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D4687D"/>
    <w:multiLevelType w:val="hybridMultilevel"/>
    <w:tmpl w:val="9A1EE6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D04C2C"/>
    <w:multiLevelType w:val="hybridMultilevel"/>
    <w:tmpl w:val="F86260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1D202E"/>
    <w:multiLevelType w:val="hybridMultilevel"/>
    <w:tmpl w:val="4B2683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7D1B09"/>
    <w:multiLevelType w:val="hybridMultilevel"/>
    <w:tmpl w:val="978409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9E0F78"/>
    <w:multiLevelType w:val="hybridMultilevel"/>
    <w:tmpl w:val="6862197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5442CED"/>
    <w:multiLevelType w:val="hybridMultilevel"/>
    <w:tmpl w:val="626C4C5A"/>
    <w:lvl w:ilvl="0" w:tplc="00000008">
      <w:start w:val="1"/>
      <w:numFmt w:val="bullet"/>
      <w:lvlText w:val="-"/>
      <w:lvlJc w:val="left"/>
      <w:pPr>
        <w:ind w:left="720" w:hanging="360"/>
      </w:pPr>
      <w:rPr>
        <w:rFonts w:ascii="Verdana" w:hAnsi="Verdana" w:cs="Verdana" w:hint="default"/>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9E3D9F"/>
    <w:multiLevelType w:val="hybridMultilevel"/>
    <w:tmpl w:val="6316C9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C53F25"/>
    <w:multiLevelType w:val="hybridMultilevel"/>
    <w:tmpl w:val="749CFD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D30CDC"/>
    <w:multiLevelType w:val="hybridMultilevel"/>
    <w:tmpl w:val="FEDE45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6A3B7D"/>
    <w:multiLevelType w:val="hybridMultilevel"/>
    <w:tmpl w:val="EBB06716"/>
    <w:lvl w:ilvl="0" w:tplc="00000008">
      <w:start w:val="1"/>
      <w:numFmt w:val="bullet"/>
      <w:lvlText w:val="-"/>
      <w:lvlJc w:val="left"/>
      <w:pPr>
        <w:ind w:left="720" w:hanging="360"/>
      </w:pPr>
      <w:rPr>
        <w:rFonts w:ascii="Verdana" w:hAnsi="Verdana" w:cs="Verdana" w:hint="default"/>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AB6DEA"/>
    <w:multiLevelType w:val="hybridMultilevel"/>
    <w:tmpl w:val="D31A49E0"/>
    <w:lvl w:ilvl="0" w:tplc="22F8F6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A04705"/>
    <w:multiLevelType w:val="hybridMultilevel"/>
    <w:tmpl w:val="834C77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6"/>
  </w:num>
  <w:num w:numId="12">
    <w:abstractNumId w:val="13"/>
  </w:num>
  <w:num w:numId="13">
    <w:abstractNumId w:val="21"/>
  </w:num>
  <w:num w:numId="14">
    <w:abstractNumId w:val="17"/>
  </w:num>
  <w:num w:numId="15">
    <w:abstractNumId w:val="19"/>
  </w:num>
  <w:num w:numId="16">
    <w:abstractNumId w:val="23"/>
  </w:num>
  <w:num w:numId="17">
    <w:abstractNumId w:val="14"/>
  </w:num>
  <w:num w:numId="18">
    <w:abstractNumId w:val="9"/>
  </w:num>
  <w:num w:numId="19">
    <w:abstractNumId w:val="10"/>
  </w:num>
  <w:num w:numId="20">
    <w:abstractNumId w:val="15"/>
  </w:num>
  <w:num w:numId="21">
    <w:abstractNumId w:val="12"/>
  </w:num>
  <w:num w:numId="22">
    <w:abstractNumId w:val="25"/>
  </w:num>
  <w:num w:numId="23">
    <w:abstractNumId w:val="22"/>
  </w:num>
  <w:num w:numId="24">
    <w:abstractNumId w:val="20"/>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34"/>
    <w:rsid w:val="00000C14"/>
    <w:rsid w:val="00020F59"/>
    <w:rsid w:val="000328D3"/>
    <w:rsid w:val="00032BC5"/>
    <w:rsid w:val="000336BA"/>
    <w:rsid w:val="00035369"/>
    <w:rsid w:val="0004060B"/>
    <w:rsid w:val="00052B44"/>
    <w:rsid w:val="000571C1"/>
    <w:rsid w:val="00060BBC"/>
    <w:rsid w:val="00065640"/>
    <w:rsid w:val="00077C19"/>
    <w:rsid w:val="00077D20"/>
    <w:rsid w:val="00087389"/>
    <w:rsid w:val="00091F24"/>
    <w:rsid w:val="00097895"/>
    <w:rsid w:val="000A3D2A"/>
    <w:rsid w:val="000A3D62"/>
    <w:rsid w:val="000A6538"/>
    <w:rsid w:val="000B0881"/>
    <w:rsid w:val="000B1D85"/>
    <w:rsid w:val="000C16FC"/>
    <w:rsid w:val="000C5757"/>
    <w:rsid w:val="000E26C2"/>
    <w:rsid w:val="00120591"/>
    <w:rsid w:val="00122E30"/>
    <w:rsid w:val="001247C2"/>
    <w:rsid w:val="00131C65"/>
    <w:rsid w:val="0014011B"/>
    <w:rsid w:val="00144DDC"/>
    <w:rsid w:val="00146420"/>
    <w:rsid w:val="00151E85"/>
    <w:rsid w:val="00152C6A"/>
    <w:rsid w:val="001644FB"/>
    <w:rsid w:val="00166262"/>
    <w:rsid w:val="001721B9"/>
    <w:rsid w:val="00186F95"/>
    <w:rsid w:val="00190E42"/>
    <w:rsid w:val="00195D5B"/>
    <w:rsid w:val="001C31A2"/>
    <w:rsid w:val="001D2A18"/>
    <w:rsid w:val="001E59DF"/>
    <w:rsid w:val="001E67D3"/>
    <w:rsid w:val="001F5000"/>
    <w:rsid w:val="001F6593"/>
    <w:rsid w:val="001F7CFF"/>
    <w:rsid w:val="0022440D"/>
    <w:rsid w:val="002260B6"/>
    <w:rsid w:val="00232068"/>
    <w:rsid w:val="002346E5"/>
    <w:rsid w:val="002504D0"/>
    <w:rsid w:val="0025434B"/>
    <w:rsid w:val="002718E2"/>
    <w:rsid w:val="00273495"/>
    <w:rsid w:val="002764AC"/>
    <w:rsid w:val="00296735"/>
    <w:rsid w:val="002A6636"/>
    <w:rsid w:val="002B067D"/>
    <w:rsid w:val="002B7BDE"/>
    <w:rsid w:val="002C6C84"/>
    <w:rsid w:val="002E0237"/>
    <w:rsid w:val="0030135A"/>
    <w:rsid w:val="00302601"/>
    <w:rsid w:val="003244B2"/>
    <w:rsid w:val="00326031"/>
    <w:rsid w:val="00334EFE"/>
    <w:rsid w:val="00335B7E"/>
    <w:rsid w:val="00337996"/>
    <w:rsid w:val="003429A3"/>
    <w:rsid w:val="003452E7"/>
    <w:rsid w:val="00350578"/>
    <w:rsid w:val="0035792C"/>
    <w:rsid w:val="00361102"/>
    <w:rsid w:val="0036279F"/>
    <w:rsid w:val="00370DB0"/>
    <w:rsid w:val="00386A06"/>
    <w:rsid w:val="003B1FAC"/>
    <w:rsid w:val="003B5C15"/>
    <w:rsid w:val="003C301E"/>
    <w:rsid w:val="003C6410"/>
    <w:rsid w:val="003C78D8"/>
    <w:rsid w:val="003D2750"/>
    <w:rsid w:val="003D3A84"/>
    <w:rsid w:val="003D4343"/>
    <w:rsid w:val="003E3D7F"/>
    <w:rsid w:val="003E70EE"/>
    <w:rsid w:val="003F4A2A"/>
    <w:rsid w:val="00400258"/>
    <w:rsid w:val="0042042F"/>
    <w:rsid w:val="004251F3"/>
    <w:rsid w:val="0043002F"/>
    <w:rsid w:val="00431B49"/>
    <w:rsid w:val="00432498"/>
    <w:rsid w:val="00435BFF"/>
    <w:rsid w:val="00441332"/>
    <w:rsid w:val="0044241A"/>
    <w:rsid w:val="00444C4E"/>
    <w:rsid w:val="00473EB4"/>
    <w:rsid w:val="00495B45"/>
    <w:rsid w:val="004A5EEF"/>
    <w:rsid w:val="004B3524"/>
    <w:rsid w:val="004B3C97"/>
    <w:rsid w:val="004C14E0"/>
    <w:rsid w:val="004E39C3"/>
    <w:rsid w:val="00505CC6"/>
    <w:rsid w:val="0051163A"/>
    <w:rsid w:val="00515077"/>
    <w:rsid w:val="005301FF"/>
    <w:rsid w:val="00530D72"/>
    <w:rsid w:val="0053625E"/>
    <w:rsid w:val="00536A1F"/>
    <w:rsid w:val="00536D53"/>
    <w:rsid w:val="00571634"/>
    <w:rsid w:val="00577BB3"/>
    <w:rsid w:val="00583785"/>
    <w:rsid w:val="00594C7B"/>
    <w:rsid w:val="00596FB5"/>
    <w:rsid w:val="005A0559"/>
    <w:rsid w:val="005A1D0A"/>
    <w:rsid w:val="005B38A4"/>
    <w:rsid w:val="005B4AAF"/>
    <w:rsid w:val="005C116A"/>
    <w:rsid w:val="005C40E4"/>
    <w:rsid w:val="005D5BB7"/>
    <w:rsid w:val="005F7D1E"/>
    <w:rsid w:val="00610170"/>
    <w:rsid w:val="00615B3A"/>
    <w:rsid w:val="00640A1E"/>
    <w:rsid w:val="00672EE6"/>
    <w:rsid w:val="00681511"/>
    <w:rsid w:val="0068292A"/>
    <w:rsid w:val="00684451"/>
    <w:rsid w:val="006847F9"/>
    <w:rsid w:val="006920EC"/>
    <w:rsid w:val="00695757"/>
    <w:rsid w:val="00696891"/>
    <w:rsid w:val="006A1F19"/>
    <w:rsid w:val="006A3FC2"/>
    <w:rsid w:val="006A7AA7"/>
    <w:rsid w:val="006B1B05"/>
    <w:rsid w:val="006B2306"/>
    <w:rsid w:val="006B54D1"/>
    <w:rsid w:val="006C19F4"/>
    <w:rsid w:val="006D04DE"/>
    <w:rsid w:val="006D10CF"/>
    <w:rsid w:val="006D6A36"/>
    <w:rsid w:val="00702A41"/>
    <w:rsid w:val="00703317"/>
    <w:rsid w:val="00704BCB"/>
    <w:rsid w:val="007146B2"/>
    <w:rsid w:val="007406BE"/>
    <w:rsid w:val="00743901"/>
    <w:rsid w:val="00752518"/>
    <w:rsid w:val="00752923"/>
    <w:rsid w:val="00756B94"/>
    <w:rsid w:val="0076033F"/>
    <w:rsid w:val="00780111"/>
    <w:rsid w:val="00790FC9"/>
    <w:rsid w:val="007B7AAA"/>
    <w:rsid w:val="007C1534"/>
    <w:rsid w:val="007F12EC"/>
    <w:rsid w:val="00804F87"/>
    <w:rsid w:val="00807F25"/>
    <w:rsid w:val="008147C9"/>
    <w:rsid w:val="00822620"/>
    <w:rsid w:val="00834843"/>
    <w:rsid w:val="00850FEE"/>
    <w:rsid w:val="0085749A"/>
    <w:rsid w:val="0085760D"/>
    <w:rsid w:val="0085783B"/>
    <w:rsid w:val="00883C0A"/>
    <w:rsid w:val="00885CD2"/>
    <w:rsid w:val="008939E8"/>
    <w:rsid w:val="008966D3"/>
    <w:rsid w:val="008C121A"/>
    <w:rsid w:val="008C2F26"/>
    <w:rsid w:val="008D193B"/>
    <w:rsid w:val="008D32C0"/>
    <w:rsid w:val="008D5380"/>
    <w:rsid w:val="008D6C56"/>
    <w:rsid w:val="008E251E"/>
    <w:rsid w:val="008F5C97"/>
    <w:rsid w:val="008F6F34"/>
    <w:rsid w:val="00913177"/>
    <w:rsid w:val="0092275A"/>
    <w:rsid w:val="00950ED0"/>
    <w:rsid w:val="009514F2"/>
    <w:rsid w:val="0096135A"/>
    <w:rsid w:val="009726CD"/>
    <w:rsid w:val="00982AD9"/>
    <w:rsid w:val="0099102B"/>
    <w:rsid w:val="00995CBA"/>
    <w:rsid w:val="009A05FE"/>
    <w:rsid w:val="009B5D4E"/>
    <w:rsid w:val="009C1C3E"/>
    <w:rsid w:val="009C20A8"/>
    <w:rsid w:val="009C3BB8"/>
    <w:rsid w:val="009D0540"/>
    <w:rsid w:val="009E2A1F"/>
    <w:rsid w:val="009F2B63"/>
    <w:rsid w:val="009F3CF0"/>
    <w:rsid w:val="009F5BA7"/>
    <w:rsid w:val="009F6DAF"/>
    <w:rsid w:val="00A05A1B"/>
    <w:rsid w:val="00A10550"/>
    <w:rsid w:val="00A1579A"/>
    <w:rsid w:val="00A212EA"/>
    <w:rsid w:val="00A276F9"/>
    <w:rsid w:val="00A30063"/>
    <w:rsid w:val="00A30900"/>
    <w:rsid w:val="00A33352"/>
    <w:rsid w:val="00A4238E"/>
    <w:rsid w:val="00A4246B"/>
    <w:rsid w:val="00A440B0"/>
    <w:rsid w:val="00A53219"/>
    <w:rsid w:val="00A62569"/>
    <w:rsid w:val="00A62CEA"/>
    <w:rsid w:val="00A7247A"/>
    <w:rsid w:val="00A8341E"/>
    <w:rsid w:val="00A83B84"/>
    <w:rsid w:val="00A87D69"/>
    <w:rsid w:val="00AA14EB"/>
    <w:rsid w:val="00AA32D3"/>
    <w:rsid w:val="00AA47C7"/>
    <w:rsid w:val="00AB1F4A"/>
    <w:rsid w:val="00AC1516"/>
    <w:rsid w:val="00AC2C2B"/>
    <w:rsid w:val="00AC73F0"/>
    <w:rsid w:val="00AE266C"/>
    <w:rsid w:val="00AF7691"/>
    <w:rsid w:val="00B02422"/>
    <w:rsid w:val="00B02C8B"/>
    <w:rsid w:val="00B0407E"/>
    <w:rsid w:val="00B11FAC"/>
    <w:rsid w:val="00B162FA"/>
    <w:rsid w:val="00B21807"/>
    <w:rsid w:val="00B22CDE"/>
    <w:rsid w:val="00B24EB5"/>
    <w:rsid w:val="00B3039D"/>
    <w:rsid w:val="00B668E4"/>
    <w:rsid w:val="00B81A12"/>
    <w:rsid w:val="00B90BFA"/>
    <w:rsid w:val="00B929EF"/>
    <w:rsid w:val="00B954BC"/>
    <w:rsid w:val="00B96F6D"/>
    <w:rsid w:val="00BA078F"/>
    <w:rsid w:val="00BA0BDE"/>
    <w:rsid w:val="00BC4069"/>
    <w:rsid w:val="00BC51AF"/>
    <w:rsid w:val="00BD394D"/>
    <w:rsid w:val="00BD4D2F"/>
    <w:rsid w:val="00BE408E"/>
    <w:rsid w:val="00BF6B3E"/>
    <w:rsid w:val="00C00CF1"/>
    <w:rsid w:val="00C040E7"/>
    <w:rsid w:val="00C067BC"/>
    <w:rsid w:val="00C33452"/>
    <w:rsid w:val="00C4287A"/>
    <w:rsid w:val="00C452B4"/>
    <w:rsid w:val="00C54853"/>
    <w:rsid w:val="00C718C7"/>
    <w:rsid w:val="00C8682B"/>
    <w:rsid w:val="00C969CF"/>
    <w:rsid w:val="00CB12D6"/>
    <w:rsid w:val="00CB2406"/>
    <w:rsid w:val="00CC1604"/>
    <w:rsid w:val="00CD1A6D"/>
    <w:rsid w:val="00CD373E"/>
    <w:rsid w:val="00CE60C1"/>
    <w:rsid w:val="00CF0E38"/>
    <w:rsid w:val="00CF5C7C"/>
    <w:rsid w:val="00CF5F6C"/>
    <w:rsid w:val="00D038C1"/>
    <w:rsid w:val="00D16F5F"/>
    <w:rsid w:val="00D1738F"/>
    <w:rsid w:val="00D22F5E"/>
    <w:rsid w:val="00D3360A"/>
    <w:rsid w:val="00D46CC7"/>
    <w:rsid w:val="00D56119"/>
    <w:rsid w:val="00D5643B"/>
    <w:rsid w:val="00D61A72"/>
    <w:rsid w:val="00D633BB"/>
    <w:rsid w:val="00D63CFD"/>
    <w:rsid w:val="00D67A97"/>
    <w:rsid w:val="00D74743"/>
    <w:rsid w:val="00D74A2F"/>
    <w:rsid w:val="00D76940"/>
    <w:rsid w:val="00D845F4"/>
    <w:rsid w:val="00D86D8E"/>
    <w:rsid w:val="00D93A0D"/>
    <w:rsid w:val="00DA2449"/>
    <w:rsid w:val="00DA57C2"/>
    <w:rsid w:val="00DB3364"/>
    <w:rsid w:val="00DB46E3"/>
    <w:rsid w:val="00DC36E4"/>
    <w:rsid w:val="00DC709D"/>
    <w:rsid w:val="00DD19AE"/>
    <w:rsid w:val="00DD4397"/>
    <w:rsid w:val="00DD4CA6"/>
    <w:rsid w:val="00DF185B"/>
    <w:rsid w:val="00E06922"/>
    <w:rsid w:val="00E2108E"/>
    <w:rsid w:val="00E23064"/>
    <w:rsid w:val="00E279C7"/>
    <w:rsid w:val="00E32089"/>
    <w:rsid w:val="00E439C0"/>
    <w:rsid w:val="00E45099"/>
    <w:rsid w:val="00E62562"/>
    <w:rsid w:val="00E937EB"/>
    <w:rsid w:val="00E971BC"/>
    <w:rsid w:val="00EA2597"/>
    <w:rsid w:val="00EA7262"/>
    <w:rsid w:val="00EB3323"/>
    <w:rsid w:val="00EB3B09"/>
    <w:rsid w:val="00EB6442"/>
    <w:rsid w:val="00EC5F77"/>
    <w:rsid w:val="00EC74D6"/>
    <w:rsid w:val="00ED256E"/>
    <w:rsid w:val="00ED42B8"/>
    <w:rsid w:val="00F1215B"/>
    <w:rsid w:val="00F21985"/>
    <w:rsid w:val="00F22040"/>
    <w:rsid w:val="00F24FA4"/>
    <w:rsid w:val="00F33284"/>
    <w:rsid w:val="00F54B2A"/>
    <w:rsid w:val="00F61A3E"/>
    <w:rsid w:val="00F64B5A"/>
    <w:rsid w:val="00F774DB"/>
    <w:rsid w:val="00F861F3"/>
    <w:rsid w:val="00F92154"/>
    <w:rsid w:val="00F92B46"/>
    <w:rsid w:val="00FB0041"/>
    <w:rsid w:val="00FB0718"/>
    <w:rsid w:val="00FB5DEC"/>
    <w:rsid w:val="00FC17D7"/>
    <w:rsid w:val="00FD077A"/>
    <w:rsid w:val="00FD1C0B"/>
    <w:rsid w:val="00FD6715"/>
    <w:rsid w:val="00FE0A93"/>
    <w:rsid w:val="00FE4BD3"/>
    <w:rsid w:val="00FE7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9C20D1"/>
  <w15:chartTrackingRefBased/>
  <w15:docId w15:val="{80DAA703-71F3-42BA-AE0B-2B5ED574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20"/>
      <w:jc w:val="both"/>
    </w:pPr>
    <w:rPr>
      <w:rFonts w:cs="Arial"/>
      <w:sz w:val="22"/>
      <w:szCs w:val="24"/>
      <w:lang w:eastAsia="zh-CN"/>
    </w:rPr>
  </w:style>
  <w:style w:type="paragraph" w:styleId="Titolo1">
    <w:name w:val="heading 1"/>
    <w:basedOn w:val="Normale"/>
    <w:next w:val="Normale"/>
    <w:qFormat/>
    <w:pPr>
      <w:keepNext/>
      <w:numPr>
        <w:numId w:val="1"/>
      </w:numPr>
      <w:spacing w:before="240"/>
      <w:ind w:left="284" w:hanging="284"/>
      <w:outlineLvl w:val="0"/>
    </w:pPr>
    <w:rPr>
      <w:b/>
      <w:sz w:val="24"/>
      <w:szCs w:val="40"/>
      <w:u w:val="single"/>
    </w:rPr>
  </w:style>
  <w:style w:type="paragraph" w:styleId="Titolo2">
    <w:name w:val="heading 2"/>
    <w:basedOn w:val="Normale"/>
    <w:next w:val="Normale"/>
    <w:qFormat/>
    <w:pPr>
      <w:keepNext/>
      <w:numPr>
        <w:ilvl w:val="1"/>
        <w:numId w:val="1"/>
      </w:numPr>
      <w:spacing w:before="120"/>
      <w:outlineLvl w:val="1"/>
    </w:pPr>
    <w:rPr>
      <w:b/>
      <w:szCs w:val="52"/>
    </w:rPr>
  </w:style>
  <w:style w:type="paragraph" w:styleId="Titolo3">
    <w:name w:val="heading 3"/>
    <w:basedOn w:val="Normale"/>
    <w:next w:val="Normale"/>
    <w:qFormat/>
    <w:pPr>
      <w:keepNext/>
      <w:numPr>
        <w:ilvl w:val="2"/>
        <w:numId w:val="1"/>
      </w:numPr>
      <w:jc w:val="center"/>
      <w:outlineLvl w:val="2"/>
    </w:pPr>
    <w:rPr>
      <w:b/>
      <w:bCs/>
      <w:sz w:val="18"/>
      <w:szCs w:val="18"/>
    </w:rPr>
  </w:style>
  <w:style w:type="paragraph" w:styleId="Titolo4">
    <w:name w:val="heading 4"/>
    <w:basedOn w:val="Normale"/>
    <w:next w:val="Normale"/>
    <w:qFormat/>
    <w:pPr>
      <w:keepNext/>
      <w:numPr>
        <w:ilvl w:val="3"/>
        <w:numId w:val="1"/>
      </w:numPr>
      <w:outlineLvl w:val="3"/>
    </w:pPr>
    <w:rPr>
      <w:b/>
      <w:bCs/>
    </w:rPr>
  </w:style>
  <w:style w:type="paragraph" w:styleId="Titolo5">
    <w:name w:val="heading 5"/>
    <w:basedOn w:val="Normale"/>
    <w:next w:val="Normale"/>
    <w:qFormat/>
    <w:pPr>
      <w:keepNext/>
      <w:numPr>
        <w:ilvl w:val="4"/>
        <w:numId w:val="1"/>
      </w:numPr>
      <w:outlineLvl w:val="4"/>
    </w:pPr>
    <w:rPr>
      <w:b/>
      <w:bCs/>
      <w:sz w:val="28"/>
      <w:szCs w:val="28"/>
    </w:rPr>
  </w:style>
  <w:style w:type="paragraph" w:styleId="Titolo6">
    <w:name w:val="heading 6"/>
    <w:basedOn w:val="Normale"/>
    <w:next w:val="Normale"/>
    <w:qFormat/>
    <w:pPr>
      <w:numPr>
        <w:ilvl w:val="5"/>
        <w:numId w:val="1"/>
      </w:numPr>
      <w:spacing w:before="240" w:after="60"/>
      <w:outlineLvl w:val="5"/>
    </w:pPr>
    <w:rPr>
      <w:rFonts w:cs="Times New Roman"/>
      <w:b/>
      <w:bCs/>
      <w:szCs w:val="22"/>
    </w:rPr>
  </w:style>
  <w:style w:type="paragraph" w:styleId="Titolo7">
    <w:name w:val="heading 7"/>
    <w:basedOn w:val="Normale"/>
    <w:next w:val="Normale"/>
    <w:qFormat/>
    <w:pPr>
      <w:numPr>
        <w:ilvl w:val="6"/>
        <w:numId w:val="1"/>
      </w:numPr>
      <w:spacing w:before="240" w:after="60"/>
      <w:outlineLvl w:val="6"/>
    </w:pPr>
    <w:rPr>
      <w:rFonts w:ascii="Calibri" w:hAnsi="Calibri" w:cs="Times New Roman"/>
      <w:sz w:val="24"/>
      <w:lang w:val="x-none"/>
    </w:rPr>
  </w:style>
  <w:style w:type="paragraph" w:styleId="Titolo8">
    <w:name w:val="heading 8"/>
    <w:basedOn w:val="Normale"/>
    <w:next w:val="Normale"/>
    <w:qFormat/>
    <w:pPr>
      <w:numPr>
        <w:ilvl w:val="7"/>
        <w:numId w:val="1"/>
      </w:numPr>
      <w:spacing w:before="240" w:after="60"/>
      <w:outlineLvl w:val="7"/>
    </w:pPr>
    <w:rPr>
      <w:rFonts w:ascii="Calibri" w:hAnsi="Calibri" w:cs="Times New Roman"/>
      <w:i/>
      <w:iCs/>
      <w:sz w:val="24"/>
      <w:lang w:val="x-none"/>
    </w:rPr>
  </w:style>
  <w:style w:type="paragraph" w:styleId="Titolo9">
    <w:name w:val="heading 9"/>
    <w:basedOn w:val="Normale"/>
    <w:next w:val="Normale"/>
    <w:qFormat/>
    <w:pPr>
      <w:numPr>
        <w:ilvl w:val="8"/>
        <w:numId w:val="1"/>
      </w:numPr>
      <w:spacing w:before="240" w:after="60"/>
      <w:outlineLvl w:val="8"/>
    </w:pPr>
    <w:rPr>
      <w:rFonts w:ascii="Calibri Light" w:hAnsi="Calibri Light" w:cs="Times New Roman"/>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sz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cs="Times New Roman" w:hint="default"/>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Calibri" w:cs="Times New Roman"/>
      <w:szCs w:val="22"/>
      <w:lang w:eastAsia="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Calibri" w:hAnsi="Times New Roman" w:cs="Times New Roman" w:hint="default"/>
      <w:i/>
      <w:sz w:val="2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sz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Verdana" w:hAnsi="Verdana" w:cs="Verdana" w:hint="default"/>
      <w:szCs w:val="22"/>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Verdana" w:hAnsi="Verdana" w:cs="Verdana"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imes New Roman" w:eastAsia="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Courier New" w:hAnsi="Courier New" w:cs="Courier New" w:hint="default"/>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inotaapidipagina">
    <w:name w:val="Caratteri nota a piè di pagina"/>
    <w:rPr>
      <w:vertAlign w:val="superscript"/>
    </w:rPr>
  </w:style>
  <w:style w:type="character" w:styleId="Collegamentoipertestuale">
    <w:name w:val="Hyperlink"/>
    <w:rPr>
      <w:color w:val="0000FF"/>
      <w:u w:val="single"/>
    </w:rPr>
  </w:style>
  <w:style w:type="character" w:customStyle="1" w:styleId="TestofumettoCarattere">
    <w:name w:val="Testo fumetto Carattere"/>
    <w:rPr>
      <w:rFonts w:ascii="Segoe UI" w:hAnsi="Segoe UI" w:cs="Segoe UI"/>
      <w:sz w:val="18"/>
      <w:szCs w:val="18"/>
    </w:rPr>
  </w:style>
  <w:style w:type="character" w:customStyle="1" w:styleId="TestonotaapidipaginaCarattere">
    <w:name w:val="Testo nota a piè di pagina Carattere"/>
    <w:rPr>
      <w:rFonts w:cs="Arial"/>
    </w:rPr>
  </w:style>
  <w:style w:type="character" w:customStyle="1" w:styleId="CorpotestoCarattere">
    <w:name w:val="Corpo testo Carattere"/>
    <w:rPr>
      <w:rFonts w:ascii="Bookman Old Style" w:hAnsi="Bookman Old Style" w:cs="Bookman Old Style"/>
      <w:sz w:val="22"/>
      <w:szCs w:val="24"/>
    </w:rPr>
  </w:style>
  <w:style w:type="character" w:customStyle="1" w:styleId="PidipaginaCarattere">
    <w:name w:val="Piè di pagina Carattere"/>
    <w:rPr>
      <w:rFonts w:cs="Arial"/>
      <w:sz w:val="22"/>
      <w:szCs w:val="24"/>
    </w:rPr>
  </w:style>
  <w:style w:type="character" w:customStyle="1" w:styleId="Titolo7Carattere">
    <w:name w:val="Titolo 7 Carattere"/>
    <w:rPr>
      <w:rFonts w:ascii="Calibri" w:eastAsia="Times New Roman" w:hAnsi="Calibri" w:cs="Times New Roman"/>
      <w:sz w:val="24"/>
      <w:szCs w:val="24"/>
    </w:rPr>
  </w:style>
  <w:style w:type="character" w:customStyle="1" w:styleId="Titolo8Carattere">
    <w:name w:val="Titolo 8 Carattere"/>
    <w:rPr>
      <w:rFonts w:ascii="Calibri" w:eastAsia="Times New Roman" w:hAnsi="Calibri" w:cs="Times New Roman"/>
      <w:i/>
      <w:iCs/>
      <w:sz w:val="24"/>
      <w:szCs w:val="24"/>
    </w:rPr>
  </w:style>
  <w:style w:type="character" w:customStyle="1" w:styleId="Titolo9Carattere">
    <w:name w:val="Titolo 9 Carattere"/>
    <w:rPr>
      <w:rFonts w:ascii="Calibri Light" w:eastAsia="Times New Roman" w:hAnsi="Calibri Light" w:cs="Times New Roman"/>
      <w:sz w:val="22"/>
      <w:szCs w:val="22"/>
    </w:rPr>
  </w:style>
  <w:style w:type="character" w:styleId="Enfasicorsivo">
    <w:name w:val="Emphasis"/>
    <w:qFormat/>
    <w:rPr>
      <w:i/>
      <w:iCs/>
    </w:rPr>
  </w:style>
  <w:style w:type="paragraph" w:customStyle="1" w:styleId="Titolo10">
    <w:name w:val="Titolo1"/>
    <w:basedOn w:val="Normale"/>
    <w:next w:val="Corpotesto"/>
    <w:pPr>
      <w:keepNext/>
      <w:spacing w:before="240"/>
    </w:pPr>
    <w:rPr>
      <w:rFonts w:ascii="Liberation Sans" w:eastAsia="Microsoft YaHei" w:hAnsi="Liberation Sans"/>
      <w:sz w:val="28"/>
      <w:szCs w:val="28"/>
    </w:rPr>
  </w:style>
  <w:style w:type="paragraph" w:styleId="Corpotesto">
    <w:name w:val="Body Text"/>
    <w:basedOn w:val="Normale"/>
    <w:rPr>
      <w:rFonts w:ascii="Bookman Old Style" w:hAnsi="Bookman Old Style" w:cs="Times New Roman"/>
      <w:lang w:val="x-none"/>
    </w:rPr>
  </w:style>
  <w:style w:type="paragraph" w:styleId="Elenco">
    <w:name w:val="List"/>
    <w:basedOn w:val="Corpotesto"/>
    <w:rPr>
      <w:rFonts w:cs="Arial"/>
    </w:rPr>
  </w:style>
  <w:style w:type="paragraph" w:styleId="Didascalia">
    <w:name w:val="caption"/>
    <w:basedOn w:val="Normale"/>
    <w:qFormat/>
    <w:pPr>
      <w:suppressLineNumbers/>
      <w:spacing w:before="120"/>
    </w:pPr>
    <w:rPr>
      <w:i/>
      <w:iCs/>
      <w:sz w:val="24"/>
    </w:rPr>
  </w:style>
  <w:style w:type="paragraph" w:customStyle="1" w:styleId="Indice">
    <w:name w:val="Indice"/>
    <w:basedOn w:val="Normale"/>
    <w:pPr>
      <w:suppressLineNumbers/>
    </w:pPr>
  </w:style>
  <w:style w:type="paragraph" w:customStyle="1" w:styleId="Corpodeltesto21">
    <w:name w:val="Corpo del testo 21"/>
    <w:basedOn w:val="Normale"/>
    <w:pPr>
      <w:ind w:right="-143"/>
    </w:pPr>
  </w:style>
  <w:style w:type="paragraph" w:customStyle="1" w:styleId="Rientrocorpodeltesto21">
    <w:name w:val="Rientro corpo del testo 21"/>
    <w:basedOn w:val="Normale"/>
    <w:pPr>
      <w:ind w:firstLine="360"/>
    </w:pPr>
    <w:rPr>
      <w:rFonts w:ascii="Bookman Old Style" w:hAnsi="Bookman Old Style" w:cs="Bookman Old Style"/>
    </w:rPr>
  </w:style>
  <w:style w:type="paragraph" w:customStyle="1" w:styleId="Rientrocorpodeltesto31">
    <w:name w:val="Rientro corpo del testo 31"/>
    <w:basedOn w:val="Normale"/>
    <w:pPr>
      <w:ind w:firstLine="708"/>
    </w:pPr>
    <w:rPr>
      <w:rFonts w:ascii="Bookman Old Style" w:hAnsi="Bookman Old Style" w:cs="Bookman Old Style"/>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819"/>
        <w:tab w:val="right" w:pos="9638"/>
      </w:tabs>
    </w:pPr>
    <w:rPr>
      <w:rFonts w:cs="Times New Roman"/>
      <w:lang w:val="x-none"/>
    </w:rPr>
  </w:style>
  <w:style w:type="paragraph" w:styleId="Intestazione">
    <w:name w:val="header"/>
    <w:basedOn w:val="Normale"/>
    <w:pPr>
      <w:tabs>
        <w:tab w:val="center" w:pos="4819"/>
        <w:tab w:val="right" w:pos="9638"/>
      </w:tabs>
    </w:pPr>
  </w:style>
  <w:style w:type="paragraph" w:styleId="Testonotaapidipagina">
    <w:name w:val="footnote text"/>
    <w:basedOn w:val="Normale"/>
    <w:rPr>
      <w:rFonts w:cs="Times New Roman"/>
      <w:sz w:val="20"/>
      <w:szCs w:val="20"/>
      <w:lang w:val="x-none"/>
    </w:rPr>
  </w:style>
  <w:style w:type="paragraph" w:styleId="Testofumetto">
    <w:name w:val="Balloon Text"/>
    <w:basedOn w:val="Normale"/>
    <w:pPr>
      <w:spacing w:after="0"/>
    </w:pPr>
    <w:rPr>
      <w:rFonts w:ascii="Segoe UI" w:hAnsi="Segoe UI" w:cs="Times New Roman"/>
      <w:sz w:val="18"/>
      <w:szCs w:val="18"/>
      <w:lang w:val="x-none"/>
    </w:rPr>
  </w:style>
  <w:style w:type="paragraph" w:styleId="Paragrafoelenco">
    <w:name w:val="List Paragraph"/>
    <w:basedOn w:val="Normale"/>
    <w:qFormat/>
    <w:pPr>
      <w:spacing w:after="200" w:line="276" w:lineRule="auto"/>
      <w:ind w:left="720"/>
      <w:contextualSpacing/>
      <w:jc w:val="left"/>
    </w:pPr>
    <w:rPr>
      <w:rFonts w:ascii="Calibri" w:eastAsia="Calibri" w:hAnsi="Calibri" w:cs="Times New Roman"/>
      <w:szCs w:val="22"/>
    </w:rPr>
  </w:style>
  <w:style w:type="paragraph" w:styleId="Titolosommario">
    <w:name w:val="TOC Heading"/>
    <w:basedOn w:val="Titolo1"/>
    <w:next w:val="Normale"/>
    <w:qFormat/>
    <w:pPr>
      <w:keepLines/>
      <w:numPr>
        <w:numId w:val="0"/>
      </w:numPr>
      <w:spacing w:after="0" w:line="256" w:lineRule="auto"/>
      <w:ind w:left="284" w:hanging="284"/>
      <w:jc w:val="left"/>
    </w:pPr>
    <w:rPr>
      <w:rFonts w:ascii="Calibri Light" w:hAnsi="Calibri Light" w:cs="Times New Roman"/>
      <w:b w:val="0"/>
      <w:color w:val="2E74B5"/>
      <w:sz w:val="32"/>
      <w:szCs w:val="32"/>
      <w:u w:val="none"/>
    </w:rPr>
  </w:style>
  <w:style w:type="paragraph" w:styleId="Sommario1">
    <w:name w:val="toc 1"/>
    <w:basedOn w:val="Normale"/>
    <w:next w:val="Normale"/>
  </w:style>
  <w:style w:type="paragraph" w:styleId="Sommario2">
    <w:name w:val="toc 2"/>
    <w:basedOn w:val="Normale"/>
    <w:next w:val="Normale"/>
    <w:pPr>
      <w:ind w:left="220"/>
    </w:pPr>
  </w:style>
  <w:style w:type="paragraph" w:styleId="NormaleWeb">
    <w:name w:val="Normal (Web)"/>
    <w:basedOn w:val="Normale"/>
    <w:rPr>
      <w:rFonts w:cs="Times New Roman"/>
      <w:sz w:val="24"/>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styleId="Rimandonotaapidipagina">
    <w:name w:val="footnote reference"/>
    <w:unhideWhenUsed/>
    <w:rsid w:val="008E251E"/>
    <w:rPr>
      <w:vertAlign w:val="superscript"/>
    </w:rPr>
  </w:style>
  <w:style w:type="paragraph" w:styleId="Nessunaspaziatura">
    <w:name w:val="No Spacing"/>
    <w:uiPriority w:val="1"/>
    <w:qFormat/>
    <w:rsid w:val="00F1215B"/>
    <w:pPr>
      <w:suppressAutoHyphens/>
      <w:jc w:val="both"/>
    </w:pPr>
    <w:rPr>
      <w:rFonts w:cs="Arial"/>
      <w:sz w:val="22"/>
      <w:szCs w:val="24"/>
      <w:lang w:eastAsia="zh-CN"/>
    </w:rPr>
  </w:style>
  <w:style w:type="character" w:styleId="Rimandocommento">
    <w:name w:val="annotation reference"/>
    <w:uiPriority w:val="99"/>
    <w:semiHidden/>
    <w:unhideWhenUsed/>
    <w:rsid w:val="00C54853"/>
    <w:rPr>
      <w:sz w:val="16"/>
      <w:szCs w:val="16"/>
    </w:rPr>
  </w:style>
  <w:style w:type="paragraph" w:styleId="Testocommento">
    <w:name w:val="annotation text"/>
    <w:basedOn w:val="Normale"/>
    <w:link w:val="TestocommentoCarattere"/>
    <w:uiPriority w:val="99"/>
    <w:unhideWhenUsed/>
    <w:rsid w:val="00C54853"/>
    <w:rPr>
      <w:sz w:val="20"/>
      <w:szCs w:val="20"/>
    </w:rPr>
  </w:style>
  <w:style w:type="character" w:customStyle="1" w:styleId="TestocommentoCarattere">
    <w:name w:val="Testo commento Carattere"/>
    <w:link w:val="Testocommento"/>
    <w:uiPriority w:val="99"/>
    <w:rsid w:val="00C54853"/>
    <w:rPr>
      <w:rFonts w:cs="Arial"/>
      <w:lang w:eastAsia="zh-CN"/>
    </w:rPr>
  </w:style>
  <w:style w:type="paragraph" w:styleId="Soggettocommento">
    <w:name w:val="annotation subject"/>
    <w:basedOn w:val="Testocommento"/>
    <w:next w:val="Testocommento"/>
    <w:link w:val="SoggettocommentoCarattere"/>
    <w:uiPriority w:val="99"/>
    <w:semiHidden/>
    <w:unhideWhenUsed/>
    <w:rsid w:val="00C54853"/>
    <w:rPr>
      <w:b/>
      <w:bCs/>
    </w:rPr>
  </w:style>
  <w:style w:type="character" w:customStyle="1" w:styleId="SoggettocommentoCarattere">
    <w:name w:val="Soggetto commento Carattere"/>
    <w:link w:val="Soggettocommento"/>
    <w:uiPriority w:val="99"/>
    <w:semiHidden/>
    <w:rsid w:val="00C54853"/>
    <w:rPr>
      <w:rFonts w:cs="Arial"/>
      <w:b/>
      <w:bCs/>
      <w:lang w:eastAsia="zh-CN"/>
    </w:rPr>
  </w:style>
  <w:style w:type="paragraph" w:styleId="Revisione">
    <w:name w:val="Revision"/>
    <w:hidden/>
    <w:uiPriority w:val="99"/>
    <w:semiHidden/>
    <w:rsid w:val="00681511"/>
    <w:rPr>
      <w:rFonts w:cs="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9D10B6C97D7743BD6ED24DE12B39AE" ma:contentTypeVersion="14" ma:contentTypeDescription="Creare un nuovo documento." ma:contentTypeScope="" ma:versionID="50d642922742ecf4c9e0d6afb766f253">
  <xsd:schema xmlns:xsd="http://www.w3.org/2001/XMLSchema" xmlns:xs="http://www.w3.org/2001/XMLSchema" xmlns:p="http://schemas.microsoft.com/office/2006/metadata/properties" xmlns:ns2="a4efd367-c81e-4670-97d4-4e1836f5ed44" xmlns:ns3="4675ae81-9913-4e47-9d27-e498b1f22f34" targetNamespace="http://schemas.microsoft.com/office/2006/metadata/properties" ma:root="true" ma:fieldsID="d0c6eda2c86ca0e211e3863c161dfcbe" ns2:_="" ns3:_="">
    <xsd:import namespace="a4efd367-c81e-4670-97d4-4e1836f5ed44"/>
    <xsd:import namespace="4675ae81-9913-4e47-9d27-e498b1f22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d367-c81e-4670-97d4-4e1836f5e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64876e0-6852-445e-b5e4-692583c472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75ae81-9913-4e47-9d27-e498b1f22f3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b5ce64-c1f5-4e78-8f7c-76b3b65f02a5}" ma:internalName="TaxCatchAll" ma:showField="CatchAllData" ma:web="4675ae81-9913-4e47-9d27-e498b1f22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75ae81-9913-4e47-9d27-e498b1f22f34"/>
    <lcf76f155ced4ddcb4097134ff3c332f xmlns="a4efd367-c81e-4670-97d4-4e1836f5ed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A8AB-BE8F-4E79-A93D-BE6D84B4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d367-c81e-4670-97d4-4e1836f5ed44"/>
    <ds:schemaRef ds:uri="4675ae81-9913-4e47-9d27-e498b1f22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022F9-50CB-4CD8-BD0B-550C2FE6A7A6}">
  <ds:schemaRefs>
    <ds:schemaRef ds:uri="http://schemas.microsoft.com/office/2006/metadata/properties"/>
    <ds:schemaRef ds:uri="http://schemas.microsoft.com/office/infopath/2007/PartnerControls"/>
    <ds:schemaRef ds:uri="4675ae81-9913-4e47-9d27-e498b1f22f34"/>
    <ds:schemaRef ds:uri="a4efd367-c81e-4670-97d4-4e1836f5ed44"/>
  </ds:schemaRefs>
</ds:datastoreItem>
</file>

<file path=customXml/itemProps3.xml><?xml version="1.0" encoding="utf-8"?>
<ds:datastoreItem xmlns:ds="http://schemas.openxmlformats.org/officeDocument/2006/customXml" ds:itemID="{9C1B6204-0AB0-4F18-ABD2-417DC1914E01}">
  <ds:schemaRefs>
    <ds:schemaRef ds:uri="http://schemas.microsoft.com/sharepoint/v3/contenttype/forms"/>
  </ds:schemaRefs>
</ds:datastoreItem>
</file>

<file path=customXml/itemProps4.xml><?xml version="1.0" encoding="utf-8"?>
<ds:datastoreItem xmlns:ds="http://schemas.openxmlformats.org/officeDocument/2006/customXml" ds:itemID="{7B2A3BD0-D1A4-4130-8EE1-3DC03CD9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4900</CharactersWithSpaces>
  <SharedDoc>false</SharedDoc>
  <HLinks>
    <vt:vector size="12" baseType="variant">
      <vt:variant>
        <vt:i4>4194352</vt:i4>
      </vt:variant>
      <vt:variant>
        <vt:i4>6</vt:i4>
      </vt:variant>
      <vt:variant>
        <vt:i4>0</vt:i4>
      </vt:variant>
      <vt:variant>
        <vt:i4>5</vt:i4>
      </vt:variant>
      <vt:variant>
        <vt:lpwstr>mailto:dpo@regione.veneto.it</vt:lpwstr>
      </vt:variant>
      <vt:variant>
        <vt:lpwstr/>
      </vt:variant>
      <vt:variant>
        <vt:i4>5308515</vt:i4>
      </vt:variant>
      <vt:variant>
        <vt:i4>0</vt:i4>
      </vt:variant>
      <vt:variant>
        <vt:i4>0</vt:i4>
      </vt:variant>
      <vt:variant>
        <vt:i4>5</vt:i4>
      </vt:variant>
      <vt:variant>
        <vt:lpwstr>mailto:pianificazioneterritoriale@pec.regione.veneto.it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maria-pastrello</dc:creator>
  <cp:keywords/>
  <dc:description/>
  <cp:lastModifiedBy>Fabio Mattiuzzo</cp:lastModifiedBy>
  <cp:revision>2</cp:revision>
  <cp:lastPrinted>2022-06-22T08:22:00Z</cp:lastPrinted>
  <dcterms:created xsi:type="dcterms:W3CDTF">2022-09-16T07:53:00Z</dcterms:created>
  <dcterms:modified xsi:type="dcterms:W3CDTF">2022-09-16T07:53:00Z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0x010100BA9D10B6C97D7743BD6ED24DE12B39AE</vt:lpwstr>
  </property>
</Properties>
</file>