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CA" w:rsidRPr="004A2948" w:rsidRDefault="00747FCA" w:rsidP="004A2948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4A2948">
        <w:rPr>
          <w:rFonts w:ascii="Times New Roman" w:hAnsi="Times New Roman" w:cs="Times New Roman"/>
          <w:b/>
          <w:smallCaps/>
          <w:sz w:val="22"/>
          <w:szCs w:val="22"/>
        </w:rPr>
        <w:t xml:space="preserve">Bando rivolto alle Amministrazioni comunali del Veneto che individua le modalità di assegnazione di contributi derivanti dal trasferimento di competenze di cui al </w:t>
      </w:r>
      <w:proofErr w:type="spellStart"/>
      <w:r w:rsidRPr="004A2948">
        <w:rPr>
          <w:rFonts w:ascii="Times New Roman" w:hAnsi="Times New Roman" w:cs="Times New Roman"/>
          <w:b/>
          <w:smallCaps/>
          <w:sz w:val="22"/>
          <w:szCs w:val="22"/>
        </w:rPr>
        <w:t>D.Lgs</w:t>
      </w:r>
      <w:proofErr w:type="spellEnd"/>
      <w:r w:rsidRPr="004A2948">
        <w:rPr>
          <w:rFonts w:ascii="Times New Roman" w:hAnsi="Times New Roman" w:cs="Times New Roman"/>
          <w:b/>
          <w:smallCaps/>
          <w:sz w:val="22"/>
          <w:szCs w:val="22"/>
        </w:rPr>
        <w:t xml:space="preserve"> 31 marzo 1998, n. 112, a sostegno di interventi di rimozione e smaltimento di rifiuti.</w:t>
      </w:r>
    </w:p>
    <w:p w:rsidR="00B81B66" w:rsidRPr="004A2948" w:rsidRDefault="00B81B66" w:rsidP="004A2948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:rsidR="00CE4E7F" w:rsidRPr="004A2948" w:rsidRDefault="00CE4E7F" w:rsidP="004A2948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:rsidR="00B81B66" w:rsidRPr="004A2948" w:rsidRDefault="009055AC" w:rsidP="004A2948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2948">
        <w:rPr>
          <w:rFonts w:ascii="Times New Roman" w:hAnsi="Times New Roman" w:cs="Times New Roman"/>
          <w:b/>
          <w:sz w:val="22"/>
          <w:szCs w:val="22"/>
        </w:rPr>
        <w:t>Soggetti interessati</w:t>
      </w:r>
    </w:p>
    <w:p w:rsidR="004826F2" w:rsidRPr="004A2948" w:rsidRDefault="004826F2" w:rsidP="004A2948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9055AC" w:rsidRPr="00F71C5F" w:rsidRDefault="009055AC" w:rsidP="004A2948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71C5F">
        <w:rPr>
          <w:rFonts w:ascii="Times New Roman" w:eastAsiaTheme="minorHAnsi" w:hAnsi="Times New Roman" w:cs="Times New Roman"/>
          <w:sz w:val="22"/>
          <w:szCs w:val="22"/>
          <w:lang w:eastAsia="en-US"/>
        </w:rPr>
        <w:t>Possono partecipare all’iniziativa, mediante presentazione di apposita domanda, le Amministrazioni comunali della Regione del Veneto.</w:t>
      </w:r>
    </w:p>
    <w:p w:rsidR="009055AC" w:rsidRPr="00F71C5F" w:rsidRDefault="009055AC" w:rsidP="004A2948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4826F2" w:rsidRPr="00F71C5F" w:rsidRDefault="004826F2" w:rsidP="004A2948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1B66" w:rsidRPr="00F71C5F" w:rsidRDefault="009055AC" w:rsidP="004A294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Interventi ammissibili</w:t>
      </w:r>
    </w:p>
    <w:p w:rsidR="004826F2" w:rsidRPr="00F71C5F" w:rsidRDefault="004826F2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4826F2" w:rsidRPr="00F71C5F" w:rsidRDefault="004826F2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747FCA" w:rsidRPr="00F71C5F" w:rsidRDefault="009055AC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Sono ammissibili a finanziamento gli interventi </w:t>
      </w:r>
      <w:r w:rsidR="00747FCA" w:rsidRPr="00F71C5F">
        <w:rPr>
          <w:rFonts w:ascii="Times New Roman" w:hAnsi="Times New Roman" w:cs="Times New Roman"/>
          <w:sz w:val="22"/>
          <w:szCs w:val="22"/>
        </w:rPr>
        <w:t xml:space="preserve">di rimozione e smaltimento di rifiuti pericolosi e non pericolosi, ai sensi dell’art. </w:t>
      </w:r>
      <w:proofErr w:type="gramStart"/>
      <w:r w:rsidR="00747FCA" w:rsidRPr="00F71C5F">
        <w:rPr>
          <w:rFonts w:ascii="Times New Roman" w:hAnsi="Times New Roman" w:cs="Times New Roman"/>
          <w:sz w:val="22"/>
          <w:szCs w:val="22"/>
        </w:rPr>
        <w:t>192  del</w:t>
      </w:r>
      <w:proofErr w:type="gramEnd"/>
      <w:r w:rsidR="00747FCA" w:rsidRPr="00F71C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7FCA" w:rsidRPr="00F71C5F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="00747FCA" w:rsidRPr="00F71C5F">
        <w:rPr>
          <w:rFonts w:ascii="Times New Roman" w:hAnsi="Times New Roman" w:cs="Times New Roman"/>
          <w:sz w:val="22"/>
          <w:szCs w:val="22"/>
        </w:rPr>
        <w:t xml:space="preserve"> n. 152/2006 (T.U.A.) e </w:t>
      </w:r>
      <w:proofErr w:type="spellStart"/>
      <w:r w:rsidR="00747FCA" w:rsidRPr="00F71C5F">
        <w:rPr>
          <w:rFonts w:ascii="Times New Roman" w:hAnsi="Times New Roman" w:cs="Times New Roman"/>
          <w:sz w:val="22"/>
          <w:szCs w:val="22"/>
        </w:rPr>
        <w:t>ss.</w:t>
      </w:r>
      <w:proofErr w:type="gramStart"/>
      <w:r w:rsidR="00747FCA" w:rsidRPr="00F71C5F">
        <w:rPr>
          <w:rFonts w:ascii="Times New Roman" w:hAnsi="Times New Roman" w:cs="Times New Roman"/>
          <w:sz w:val="22"/>
          <w:szCs w:val="22"/>
        </w:rPr>
        <w:t>mm.ii</w:t>
      </w:r>
      <w:proofErr w:type="spellEnd"/>
      <w:r w:rsidR="00747FCA" w:rsidRPr="00F71C5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3662A1" w:rsidRPr="00F71C5F">
        <w:rPr>
          <w:rFonts w:ascii="Times New Roman" w:hAnsi="Times New Roman" w:cs="Times New Roman"/>
          <w:sz w:val="22"/>
          <w:szCs w:val="22"/>
        </w:rPr>
        <w:t xml:space="preserve"> finalizzati al recupero/ripristino dell’area interessata. </w:t>
      </w:r>
      <w:r w:rsidR="006865F4">
        <w:rPr>
          <w:rFonts w:ascii="Times New Roman" w:hAnsi="Times New Roman" w:cs="Times New Roman"/>
          <w:sz w:val="22"/>
          <w:szCs w:val="22"/>
        </w:rPr>
        <w:t>Gli interventi p</w:t>
      </w:r>
      <w:r w:rsidR="00747FCA" w:rsidRPr="00F71C5F">
        <w:rPr>
          <w:rFonts w:ascii="Times New Roman" w:hAnsi="Times New Roman" w:cs="Times New Roman"/>
          <w:sz w:val="22"/>
          <w:szCs w:val="22"/>
        </w:rPr>
        <w:t>otranno riguardare sia aree di proprietà</w:t>
      </w:r>
      <w:r w:rsidR="003662A1" w:rsidRPr="00F71C5F">
        <w:rPr>
          <w:rFonts w:ascii="Times New Roman" w:hAnsi="Times New Roman" w:cs="Times New Roman"/>
          <w:sz w:val="22"/>
          <w:szCs w:val="22"/>
        </w:rPr>
        <w:t xml:space="preserve"> della Pubblica Amministrazione</w:t>
      </w:r>
      <w:r w:rsidR="00747FCA" w:rsidRPr="00F71C5F">
        <w:rPr>
          <w:rFonts w:ascii="Times New Roman" w:hAnsi="Times New Roman" w:cs="Times New Roman"/>
          <w:sz w:val="22"/>
          <w:szCs w:val="22"/>
        </w:rPr>
        <w:t xml:space="preserve"> sia aree private ove l’Ente territorialmente competente intervenga in sostituzione e in danno del soggetto obbligato inadempiente. </w:t>
      </w:r>
      <w:r w:rsidR="00747FCA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Si richiama, a proposito quanto previsto con DGR n. 3560 del 19/10/1999 in ordine alla necessità, da parte dell’Amministrazione che interviene in danno dei soggetti obbligati, di avviare tutte le procedure tese al </w:t>
      </w:r>
      <w:r w:rsidR="00747FCA" w:rsidRPr="00F71C5F">
        <w:rPr>
          <w:rFonts w:ascii="Times New Roman" w:hAnsi="Times New Roman" w:cs="Times New Roman"/>
          <w:sz w:val="22"/>
          <w:szCs w:val="22"/>
        </w:rPr>
        <w:t xml:space="preserve">recupero delle somme anticipate secondo le disposizioni della vigente disciplina statale. </w:t>
      </w:r>
    </w:p>
    <w:p w:rsidR="00747FCA" w:rsidRPr="00F71C5F" w:rsidRDefault="00747FCA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Non sono ammissibili a finanziamento interventi di caratterizzazione e bonifica </w:t>
      </w:r>
      <w:r w:rsidR="0091444A" w:rsidRPr="00F71C5F">
        <w:rPr>
          <w:rFonts w:ascii="Times New Roman" w:hAnsi="Times New Roman" w:cs="Times New Roman"/>
          <w:sz w:val="22"/>
          <w:szCs w:val="22"/>
        </w:rPr>
        <w:t xml:space="preserve">ai sensi di quanto disposto dal Titolo V°, Parte IV^ del D. </w:t>
      </w:r>
      <w:proofErr w:type="spellStart"/>
      <w:r w:rsidR="0091444A" w:rsidRPr="00F71C5F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91444A" w:rsidRPr="00F71C5F">
        <w:rPr>
          <w:rFonts w:ascii="Times New Roman" w:hAnsi="Times New Roman" w:cs="Times New Roman"/>
          <w:sz w:val="22"/>
          <w:szCs w:val="22"/>
        </w:rPr>
        <w:t xml:space="preserve">. 152/2006 e </w:t>
      </w:r>
      <w:proofErr w:type="spellStart"/>
      <w:r w:rsidR="0091444A" w:rsidRPr="00F71C5F">
        <w:rPr>
          <w:rFonts w:ascii="Times New Roman" w:hAnsi="Times New Roman" w:cs="Times New Roman"/>
          <w:sz w:val="22"/>
          <w:szCs w:val="22"/>
        </w:rPr>
        <w:t>ss.</w:t>
      </w:r>
      <w:proofErr w:type="gramStart"/>
      <w:r w:rsidR="0091444A" w:rsidRPr="00F71C5F">
        <w:rPr>
          <w:rFonts w:ascii="Times New Roman" w:hAnsi="Times New Roman" w:cs="Times New Roman"/>
          <w:sz w:val="22"/>
          <w:szCs w:val="22"/>
        </w:rPr>
        <w:t>mm.ii</w:t>
      </w:r>
      <w:proofErr w:type="spellEnd"/>
      <w:r w:rsidR="0091444A" w:rsidRPr="00F71C5F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="00090C50"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="00DB77A8" w:rsidRPr="00F71C5F">
        <w:rPr>
          <w:rFonts w:ascii="Times New Roman" w:hAnsi="Times New Roman" w:cs="Times New Roman"/>
          <w:sz w:val="22"/>
          <w:szCs w:val="22"/>
        </w:rPr>
        <w:t>Non è ammissibile a contributo la rimozione di rifiuti che rientra nei compiti ordinari, e già remunerati, affidati al gestore del servizio di raccolta di rifiuti urbani che opera nella zona interessata.</w:t>
      </w:r>
    </w:p>
    <w:p w:rsidR="00090C50" w:rsidRPr="00F71C5F" w:rsidRDefault="00090C50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Gli interventi relativi alla rimozione e smaltimento di rifiuti abbandonati sono finanziabili solo se l’evento di abbandono è stato </w:t>
      </w:r>
      <w:r w:rsidR="0091444A" w:rsidRPr="00F71C5F">
        <w:rPr>
          <w:rFonts w:ascii="Times New Roman" w:hAnsi="Times New Roman" w:cs="Times New Roman"/>
          <w:sz w:val="22"/>
          <w:szCs w:val="22"/>
        </w:rPr>
        <w:t xml:space="preserve">accertato dall’Autorità competente e se sono state esperite le procedure di cui all’art. 192, commi 3 e 4 del D. </w:t>
      </w:r>
      <w:proofErr w:type="spellStart"/>
      <w:r w:rsidR="0091444A" w:rsidRPr="00F71C5F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91444A" w:rsidRPr="00F71C5F">
        <w:rPr>
          <w:rFonts w:ascii="Times New Roman" w:hAnsi="Times New Roman" w:cs="Times New Roman"/>
          <w:sz w:val="22"/>
          <w:szCs w:val="22"/>
        </w:rPr>
        <w:t xml:space="preserve">. 152/2006 e </w:t>
      </w:r>
      <w:proofErr w:type="spellStart"/>
      <w:r w:rsidR="0091444A" w:rsidRPr="00F71C5F">
        <w:rPr>
          <w:rFonts w:ascii="Times New Roman" w:hAnsi="Times New Roman" w:cs="Times New Roman"/>
          <w:sz w:val="22"/>
          <w:szCs w:val="22"/>
        </w:rPr>
        <w:t>ss.</w:t>
      </w:r>
      <w:proofErr w:type="gramStart"/>
      <w:r w:rsidR="0091444A" w:rsidRPr="00F71C5F">
        <w:rPr>
          <w:rFonts w:ascii="Times New Roman" w:hAnsi="Times New Roman" w:cs="Times New Roman"/>
          <w:sz w:val="22"/>
          <w:szCs w:val="22"/>
        </w:rPr>
        <w:t>mm.ii</w:t>
      </w:r>
      <w:proofErr w:type="spellEnd"/>
      <w:r w:rsidR="0091444A" w:rsidRPr="00F71C5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91444A" w:rsidRPr="00F71C5F">
        <w:rPr>
          <w:rFonts w:ascii="Times New Roman" w:hAnsi="Times New Roman" w:cs="Times New Roman"/>
          <w:sz w:val="22"/>
          <w:szCs w:val="22"/>
        </w:rPr>
        <w:t xml:space="preserve"> ai fini dell’esecuzione degli interventi in danno dei soggetti obbligati ed al recupero delle somme anticipate da parte della pubblica Amministrazione.</w:t>
      </w:r>
    </w:p>
    <w:p w:rsidR="00090C50" w:rsidRPr="00F71C5F" w:rsidRDefault="00090C50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Le spese di progettazione sono riconosciute ammissibili nel limite massimo del 5% della spesa complessivamente prevista per l’intervento.</w:t>
      </w:r>
    </w:p>
    <w:p w:rsidR="003662A1" w:rsidRPr="00F71C5F" w:rsidRDefault="003662A1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Rientrano tra le voci di spesa ammissibili a contributo i lavori </w:t>
      </w:r>
      <w:r w:rsidR="0091444A" w:rsidRPr="00F71C5F">
        <w:rPr>
          <w:rFonts w:ascii="Times New Roman" w:hAnsi="Times New Roman" w:cs="Times New Roman"/>
          <w:sz w:val="22"/>
          <w:szCs w:val="22"/>
        </w:rPr>
        <w:t xml:space="preserve">necessari per consentire </w:t>
      </w:r>
      <w:r w:rsidRPr="00F71C5F">
        <w:rPr>
          <w:rFonts w:ascii="Times New Roman" w:hAnsi="Times New Roman" w:cs="Times New Roman"/>
          <w:sz w:val="22"/>
          <w:szCs w:val="22"/>
        </w:rPr>
        <w:t>l’intervento di rimozione.</w:t>
      </w:r>
    </w:p>
    <w:p w:rsidR="00B81B66" w:rsidRPr="00F71C5F" w:rsidRDefault="00090C50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S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ono ammissibili a finanziamento le somme relative all’I.V.A., nella misura in cui tale imposta costituisce un costo per </w:t>
      </w:r>
      <w:r w:rsidR="008D631D" w:rsidRPr="00F71C5F">
        <w:rPr>
          <w:rFonts w:ascii="Times New Roman" w:hAnsi="Times New Roman" w:cs="Times New Roman"/>
          <w:sz w:val="22"/>
          <w:szCs w:val="22"/>
        </w:rPr>
        <w:t>il Comune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="008D631D" w:rsidRPr="00F71C5F">
        <w:rPr>
          <w:rFonts w:ascii="Times New Roman" w:hAnsi="Times New Roman" w:cs="Times New Roman"/>
          <w:sz w:val="22"/>
          <w:szCs w:val="22"/>
        </w:rPr>
        <w:t>beneficiario</w:t>
      </w:r>
      <w:r w:rsidR="009055AC" w:rsidRPr="00F71C5F">
        <w:rPr>
          <w:rFonts w:ascii="Times New Roman" w:hAnsi="Times New Roman" w:cs="Times New Roman"/>
          <w:sz w:val="22"/>
          <w:szCs w:val="22"/>
        </w:rPr>
        <w:t>, in quanto non può essere recuperata, rimborsata o compensata in qualche modo.</w:t>
      </w:r>
    </w:p>
    <w:p w:rsidR="00090C50" w:rsidRPr="00F71C5F" w:rsidRDefault="00D633DD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90C50" w:rsidRPr="00F71C5F" w:rsidRDefault="00090C50" w:rsidP="004A2948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Dotazione Finanziaria</w:t>
      </w:r>
    </w:p>
    <w:p w:rsidR="004826F2" w:rsidRPr="00F71C5F" w:rsidRDefault="004826F2" w:rsidP="004A2948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B77A8" w:rsidRPr="00F71C5F" w:rsidRDefault="009055AC" w:rsidP="004A2948">
      <w:pPr>
        <w:widowControl w:val="0"/>
        <w:tabs>
          <w:tab w:val="left" w:pos="204"/>
        </w:tabs>
        <w:spacing w:before="120" w:line="277" w:lineRule="exact"/>
        <w:ind w:firstLine="426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A sostegno delle descritte tipologie di interventi viene </w:t>
      </w:r>
      <w:r w:rsidR="00017983" w:rsidRPr="00F71C5F">
        <w:rPr>
          <w:rFonts w:ascii="Times New Roman" w:hAnsi="Times New Roman" w:cs="Times New Roman"/>
          <w:sz w:val="22"/>
          <w:szCs w:val="22"/>
        </w:rPr>
        <w:t>prevista</w:t>
      </w:r>
      <w:r w:rsidRPr="00F71C5F">
        <w:rPr>
          <w:rFonts w:ascii="Times New Roman" w:hAnsi="Times New Roman" w:cs="Times New Roman"/>
          <w:sz w:val="22"/>
          <w:szCs w:val="22"/>
        </w:rPr>
        <w:t xml:space="preserve"> la somma di </w:t>
      </w:r>
      <w:r w:rsidR="00BB3075" w:rsidRPr="00F71C5F">
        <w:rPr>
          <w:rFonts w:ascii="Times New Roman" w:hAnsi="Times New Roman" w:cs="Times New Roman"/>
          <w:sz w:val="22"/>
          <w:szCs w:val="22"/>
        </w:rPr>
        <w:t xml:space="preserve">euro </w:t>
      </w:r>
      <w:r w:rsidR="00A15884">
        <w:rPr>
          <w:rFonts w:ascii="Times New Roman" w:hAnsi="Times New Roman" w:cs="Times New Roman"/>
          <w:sz w:val="22"/>
          <w:szCs w:val="22"/>
        </w:rPr>
        <w:t>700</w:t>
      </w:r>
      <w:r w:rsidR="00DB77A8" w:rsidRPr="00F71C5F">
        <w:rPr>
          <w:rFonts w:ascii="Times New Roman" w:hAnsi="Times New Roman" w:cs="Times New Roman"/>
          <w:sz w:val="22"/>
          <w:szCs w:val="22"/>
        </w:rPr>
        <w:t>.000,00</w:t>
      </w:r>
      <w:r w:rsidR="00BB3075"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="003662A1" w:rsidRPr="00F71C5F">
        <w:rPr>
          <w:rFonts w:ascii="Times New Roman" w:hAnsi="Times New Roman" w:cs="Times New Roman"/>
          <w:sz w:val="22"/>
          <w:szCs w:val="22"/>
        </w:rPr>
        <w:t>sul capitolo di spesa</w:t>
      </w:r>
      <w:r w:rsidR="003662A1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 100069 relativo a “Attività </w:t>
      </w:r>
      <w:r w:rsidR="003662A1" w:rsidRPr="00F71C5F">
        <w:rPr>
          <w:rFonts w:ascii="Times New Roman" w:hAnsi="Times New Roman" w:cs="Times New Roman"/>
          <w:i/>
          <w:snapToGrid w:val="0"/>
          <w:sz w:val="22"/>
          <w:szCs w:val="22"/>
        </w:rPr>
        <w:t xml:space="preserve">connesse alla pianificazione degli interventi in materia ambientale </w:t>
      </w:r>
      <w:r w:rsidR="003662A1" w:rsidRPr="00F71C5F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(art. 73 del </w:t>
      </w:r>
      <w:proofErr w:type="spellStart"/>
      <w:proofErr w:type="gramStart"/>
      <w:r w:rsidR="003662A1" w:rsidRPr="00F71C5F">
        <w:rPr>
          <w:rFonts w:ascii="Times New Roman" w:hAnsi="Times New Roman" w:cs="Times New Roman"/>
          <w:i/>
          <w:iCs/>
          <w:snapToGrid w:val="0"/>
          <w:sz w:val="22"/>
          <w:szCs w:val="22"/>
        </w:rPr>
        <w:t>D.Lgs</w:t>
      </w:r>
      <w:proofErr w:type="gramEnd"/>
      <w:r w:rsidR="003662A1" w:rsidRPr="00F71C5F">
        <w:rPr>
          <w:rFonts w:ascii="Times New Roman" w:hAnsi="Times New Roman" w:cs="Times New Roman"/>
          <w:i/>
          <w:iCs/>
          <w:snapToGrid w:val="0"/>
          <w:sz w:val="22"/>
          <w:szCs w:val="22"/>
        </w:rPr>
        <w:t>.</w:t>
      </w:r>
      <w:proofErr w:type="spellEnd"/>
      <w:r w:rsidR="003662A1" w:rsidRPr="00F71C5F">
        <w:rPr>
          <w:rFonts w:ascii="Times New Roman" w:hAnsi="Times New Roman" w:cs="Times New Roman"/>
          <w:i/>
          <w:iCs/>
          <w:snapToGrid w:val="0"/>
          <w:sz w:val="22"/>
          <w:szCs w:val="22"/>
        </w:rPr>
        <w:t xml:space="preserve"> n. 112/1998)”</w:t>
      </w:r>
      <w:r w:rsidR="003662A1" w:rsidRPr="00F71C5F">
        <w:rPr>
          <w:rFonts w:ascii="Times New Roman" w:hAnsi="Times New Roman" w:cs="Times New Roman"/>
          <w:i/>
          <w:snapToGrid w:val="0"/>
          <w:sz w:val="22"/>
          <w:szCs w:val="22"/>
        </w:rPr>
        <w:t>,</w:t>
      </w:r>
      <w:r w:rsidR="003662A1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DB77A8" w:rsidRPr="00F71C5F">
        <w:rPr>
          <w:rFonts w:ascii="Times New Roman" w:hAnsi="Times New Roman" w:cs="Times New Roman"/>
          <w:sz w:val="22"/>
          <w:szCs w:val="22"/>
        </w:rPr>
        <w:t>del Bilanci</w:t>
      </w:r>
      <w:r w:rsidR="006865F4">
        <w:rPr>
          <w:rFonts w:ascii="Times New Roman" w:hAnsi="Times New Roman" w:cs="Times New Roman"/>
          <w:sz w:val="22"/>
          <w:szCs w:val="22"/>
        </w:rPr>
        <w:t>o di previsione per la corrente annualità.</w:t>
      </w:r>
    </w:p>
    <w:p w:rsidR="00B81B66" w:rsidRPr="00F71C5F" w:rsidRDefault="00B81B66" w:rsidP="004A2948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81B66" w:rsidRPr="00F71C5F" w:rsidRDefault="009055AC" w:rsidP="004A294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Contributo regionale</w:t>
      </w:r>
    </w:p>
    <w:p w:rsidR="00B81B66" w:rsidRPr="00F71C5F" w:rsidRDefault="00B81B66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F5BEB" w:rsidRPr="00F71C5F" w:rsidRDefault="009055AC" w:rsidP="004A2948">
      <w:pPr>
        <w:pStyle w:val="Corpotesto"/>
        <w:tabs>
          <w:tab w:val="left" w:pos="204"/>
        </w:tabs>
        <w:ind w:firstLine="426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Gli interventi candidati a finanziamento devono </w:t>
      </w:r>
      <w:r w:rsidR="00FF5BEB" w:rsidRPr="00F71C5F">
        <w:rPr>
          <w:rFonts w:ascii="Times New Roman" w:hAnsi="Times New Roman" w:cs="Times New Roman"/>
          <w:sz w:val="22"/>
          <w:szCs w:val="22"/>
        </w:rPr>
        <w:t xml:space="preserve">prevedere una spesa minima pari ad euro </w:t>
      </w:r>
      <w:r w:rsidR="00DB77A8" w:rsidRPr="00F71C5F">
        <w:rPr>
          <w:rFonts w:ascii="Times New Roman" w:hAnsi="Times New Roman" w:cs="Times New Roman"/>
          <w:sz w:val="22"/>
          <w:szCs w:val="22"/>
        </w:rPr>
        <w:t>5</w:t>
      </w:r>
      <w:r w:rsidR="00FF5BEB" w:rsidRPr="00F71C5F">
        <w:rPr>
          <w:rFonts w:ascii="Times New Roman" w:hAnsi="Times New Roman" w:cs="Times New Roman"/>
          <w:sz w:val="22"/>
          <w:szCs w:val="22"/>
        </w:rPr>
        <w:t>.000,00</w:t>
      </w:r>
      <w:r w:rsidR="006865F4">
        <w:rPr>
          <w:rFonts w:ascii="Times New Roman" w:hAnsi="Times New Roman" w:cs="Times New Roman"/>
          <w:sz w:val="22"/>
          <w:szCs w:val="22"/>
        </w:rPr>
        <w:t>. Il</w:t>
      </w:r>
      <w:r w:rsidR="00FF5BEB" w:rsidRPr="00F71C5F">
        <w:rPr>
          <w:rFonts w:ascii="Times New Roman" w:hAnsi="Times New Roman" w:cs="Times New Roman"/>
          <w:sz w:val="22"/>
          <w:szCs w:val="22"/>
        </w:rPr>
        <w:t xml:space="preserve"> limite massimo di spesa ammissibile a contributo</w:t>
      </w:r>
      <w:r w:rsidR="006865F4">
        <w:rPr>
          <w:rFonts w:ascii="Times New Roman" w:hAnsi="Times New Roman" w:cs="Times New Roman"/>
          <w:sz w:val="22"/>
          <w:szCs w:val="22"/>
        </w:rPr>
        <w:t xml:space="preserve"> è</w:t>
      </w:r>
      <w:r w:rsidR="00FF5BEB" w:rsidRPr="00F71C5F">
        <w:rPr>
          <w:rFonts w:ascii="Times New Roman" w:hAnsi="Times New Roman" w:cs="Times New Roman"/>
          <w:sz w:val="22"/>
          <w:szCs w:val="22"/>
        </w:rPr>
        <w:t xml:space="preserve"> pari</w:t>
      </w:r>
      <w:r w:rsidR="00DB77A8" w:rsidRPr="00F71C5F">
        <w:rPr>
          <w:rFonts w:ascii="Times New Roman" w:hAnsi="Times New Roman" w:cs="Times New Roman"/>
          <w:sz w:val="22"/>
          <w:szCs w:val="22"/>
        </w:rPr>
        <w:t xml:space="preserve"> ad euro </w:t>
      </w:r>
      <w:r w:rsidR="004A2948" w:rsidRPr="00F71C5F">
        <w:rPr>
          <w:rFonts w:ascii="Times New Roman" w:hAnsi="Times New Roman" w:cs="Times New Roman"/>
          <w:sz w:val="22"/>
          <w:szCs w:val="22"/>
        </w:rPr>
        <w:t>1</w:t>
      </w:r>
      <w:r w:rsidR="00DB77A8" w:rsidRPr="00F71C5F">
        <w:rPr>
          <w:rFonts w:ascii="Times New Roman" w:hAnsi="Times New Roman" w:cs="Times New Roman"/>
          <w:sz w:val="22"/>
          <w:szCs w:val="22"/>
        </w:rPr>
        <w:t>00</w:t>
      </w:r>
      <w:r w:rsidR="00FF5BEB" w:rsidRPr="00F71C5F">
        <w:rPr>
          <w:rFonts w:ascii="Times New Roman" w:hAnsi="Times New Roman" w:cs="Times New Roman"/>
          <w:sz w:val="22"/>
          <w:szCs w:val="22"/>
        </w:rPr>
        <w:t>.000</w:t>
      </w:r>
      <w:r w:rsidR="00BB3075" w:rsidRPr="00F71C5F">
        <w:rPr>
          <w:rFonts w:ascii="Times New Roman" w:hAnsi="Times New Roman" w:cs="Times New Roman"/>
          <w:sz w:val="22"/>
          <w:szCs w:val="22"/>
        </w:rPr>
        <w:t>,00</w:t>
      </w:r>
      <w:r w:rsidR="00FF5BEB" w:rsidRPr="00F71C5F">
        <w:rPr>
          <w:rFonts w:ascii="Times New Roman" w:hAnsi="Times New Roman" w:cs="Times New Roman"/>
          <w:sz w:val="22"/>
          <w:szCs w:val="22"/>
        </w:rPr>
        <w:t xml:space="preserve"> per intervento e p</w:t>
      </w:r>
      <w:r w:rsidR="0091444A" w:rsidRPr="00F71C5F">
        <w:rPr>
          <w:rFonts w:ascii="Times New Roman" w:hAnsi="Times New Roman" w:cs="Times New Roman"/>
          <w:sz w:val="22"/>
          <w:szCs w:val="22"/>
        </w:rPr>
        <w:t xml:space="preserve">er Amministrazione richiedente. </w:t>
      </w:r>
      <w:proofErr w:type="gramStart"/>
      <w:r w:rsidR="0091444A" w:rsidRPr="00F71C5F">
        <w:rPr>
          <w:rFonts w:ascii="Times New Roman" w:hAnsi="Times New Roman" w:cs="Times New Roman"/>
          <w:sz w:val="22"/>
          <w:szCs w:val="22"/>
        </w:rPr>
        <w:t>E’</w:t>
      </w:r>
      <w:proofErr w:type="gramEnd"/>
      <w:r w:rsidR="00C44569">
        <w:rPr>
          <w:rFonts w:ascii="Times New Roman" w:hAnsi="Times New Roman" w:cs="Times New Roman"/>
          <w:sz w:val="22"/>
          <w:szCs w:val="22"/>
        </w:rPr>
        <w:t xml:space="preserve"> </w:t>
      </w:r>
      <w:r w:rsidR="0091444A" w:rsidRPr="00F71C5F">
        <w:rPr>
          <w:rFonts w:ascii="Times New Roman" w:hAnsi="Times New Roman" w:cs="Times New Roman"/>
          <w:sz w:val="22"/>
          <w:szCs w:val="22"/>
        </w:rPr>
        <w:t>garantita</w:t>
      </w:r>
      <w:r w:rsidR="00FF5BEB" w:rsidRPr="00F71C5F">
        <w:rPr>
          <w:rFonts w:ascii="Times New Roman" w:hAnsi="Times New Roman" w:cs="Times New Roman"/>
          <w:sz w:val="22"/>
          <w:szCs w:val="22"/>
        </w:rPr>
        <w:t xml:space="preserve"> la copertura del </w:t>
      </w:r>
      <w:r w:rsidR="00A15884">
        <w:rPr>
          <w:rFonts w:ascii="Times New Roman" w:hAnsi="Times New Roman" w:cs="Times New Roman"/>
          <w:sz w:val="22"/>
          <w:szCs w:val="22"/>
        </w:rPr>
        <w:t>8</w:t>
      </w:r>
      <w:r w:rsidR="00FF5BEB" w:rsidRPr="00F71C5F">
        <w:rPr>
          <w:rFonts w:ascii="Times New Roman" w:hAnsi="Times New Roman" w:cs="Times New Roman"/>
          <w:sz w:val="22"/>
          <w:szCs w:val="22"/>
        </w:rPr>
        <w:t>0% delle spese soste</w:t>
      </w:r>
      <w:r w:rsidR="00A15884">
        <w:rPr>
          <w:rFonts w:ascii="Times New Roman" w:hAnsi="Times New Roman" w:cs="Times New Roman"/>
          <w:sz w:val="22"/>
          <w:szCs w:val="22"/>
        </w:rPr>
        <w:t xml:space="preserve">nute </w:t>
      </w:r>
      <w:r w:rsidR="0015405E">
        <w:rPr>
          <w:rFonts w:ascii="Times New Roman" w:hAnsi="Times New Roman" w:cs="Times New Roman"/>
          <w:sz w:val="22"/>
          <w:szCs w:val="22"/>
        </w:rPr>
        <w:t>individuando</w:t>
      </w:r>
      <w:r w:rsidR="00A15884">
        <w:rPr>
          <w:rFonts w:ascii="Times New Roman" w:hAnsi="Times New Roman" w:cs="Times New Roman"/>
          <w:sz w:val="22"/>
          <w:szCs w:val="22"/>
        </w:rPr>
        <w:t xml:space="preserve"> così nella somma di € 80.000,00 l’ammontare </w:t>
      </w:r>
      <w:r w:rsidR="0015405E">
        <w:rPr>
          <w:rFonts w:ascii="Times New Roman" w:hAnsi="Times New Roman" w:cs="Times New Roman"/>
          <w:sz w:val="22"/>
          <w:szCs w:val="22"/>
        </w:rPr>
        <w:t xml:space="preserve">massimo </w:t>
      </w:r>
      <w:r w:rsidR="00A15884">
        <w:rPr>
          <w:rFonts w:ascii="Times New Roman" w:hAnsi="Times New Roman" w:cs="Times New Roman"/>
          <w:sz w:val="22"/>
          <w:szCs w:val="22"/>
        </w:rPr>
        <w:t>del contributo concedibile.</w:t>
      </w:r>
    </w:p>
    <w:p w:rsidR="00B81B66" w:rsidRPr="00F71C5F" w:rsidRDefault="00D633DD" w:rsidP="004A2948">
      <w:pPr>
        <w:pStyle w:val="Corpotesto"/>
        <w:tabs>
          <w:tab w:val="left" w:pos="204"/>
        </w:tabs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lastRenderedPageBreak/>
        <w:t xml:space="preserve">                </w:t>
      </w:r>
      <w:r w:rsidR="005F425A" w:rsidRPr="00F71C5F">
        <w:rPr>
          <w:rFonts w:ascii="Times New Roman" w:hAnsi="Times New Roman" w:cs="Times New Roman"/>
          <w:sz w:val="22"/>
          <w:szCs w:val="22"/>
        </w:rPr>
        <w:t>Nel caso</w:t>
      </w:r>
      <w:r w:rsidR="00EB3DAD" w:rsidRPr="00F71C5F">
        <w:rPr>
          <w:rFonts w:ascii="Times New Roman" w:hAnsi="Times New Roman" w:cs="Times New Roman"/>
          <w:sz w:val="22"/>
          <w:szCs w:val="22"/>
        </w:rPr>
        <w:t xml:space="preserve"> in cui</w:t>
      </w:r>
      <w:r w:rsidR="009055AC" w:rsidRPr="00F71C5F">
        <w:rPr>
          <w:rFonts w:ascii="Times New Roman" w:hAnsi="Times New Roman" w:cs="Times New Roman"/>
          <w:sz w:val="22"/>
          <w:szCs w:val="22"/>
        </w:rPr>
        <w:t>, in sede di rendicontazione delle spese sostenute, si rilevi il mancato raggiungimento del livello di spesa previsto, il contributo regionale sarà</w:t>
      </w:r>
      <w:r w:rsidR="006865F4">
        <w:rPr>
          <w:rFonts w:ascii="Times New Roman" w:hAnsi="Times New Roman" w:cs="Times New Roman"/>
          <w:sz w:val="22"/>
          <w:szCs w:val="22"/>
        </w:rPr>
        <w:t xml:space="preserve"> proporzionalmente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ridotto. I contributi concessi non sono cumulabili</w:t>
      </w:r>
      <w:r w:rsidR="008F1990" w:rsidRPr="00F71C5F">
        <w:rPr>
          <w:rFonts w:ascii="Times New Roman" w:hAnsi="Times New Roman" w:cs="Times New Roman"/>
          <w:sz w:val="22"/>
          <w:szCs w:val="22"/>
        </w:rPr>
        <w:t xml:space="preserve"> -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per le stesse spese</w:t>
      </w:r>
      <w:r w:rsidR="008F1990" w:rsidRPr="00F71C5F">
        <w:rPr>
          <w:rFonts w:ascii="Times New Roman" w:hAnsi="Times New Roman" w:cs="Times New Roman"/>
          <w:sz w:val="22"/>
          <w:szCs w:val="22"/>
        </w:rPr>
        <w:t xml:space="preserve"> -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con altre forme di agevolazione.</w:t>
      </w:r>
    </w:p>
    <w:p w:rsidR="005F425A" w:rsidRPr="00F71C5F" w:rsidRDefault="00D633DD" w:rsidP="004A2948">
      <w:pPr>
        <w:widowControl w:val="0"/>
        <w:tabs>
          <w:tab w:val="left" w:pos="204"/>
        </w:tabs>
        <w:suppressAutoHyphens w:val="0"/>
        <w:spacing w:before="120" w:line="277" w:lineRule="exact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        </w:t>
      </w:r>
      <w:r w:rsidR="005F425A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 A concl</w:t>
      </w:r>
      <w:r w:rsidR="00061AD4" w:rsidRPr="00F71C5F">
        <w:rPr>
          <w:rFonts w:ascii="Times New Roman" w:hAnsi="Times New Roman" w:cs="Times New Roman"/>
          <w:snapToGrid w:val="0"/>
          <w:sz w:val="22"/>
          <w:szCs w:val="22"/>
        </w:rPr>
        <w:t>usione delle attività previste</w:t>
      </w:r>
      <w:r w:rsidR="003662A1" w:rsidRPr="00F71C5F">
        <w:rPr>
          <w:rFonts w:ascii="Times New Roman" w:hAnsi="Times New Roman" w:cs="Times New Roman"/>
          <w:snapToGrid w:val="0"/>
          <w:sz w:val="22"/>
          <w:szCs w:val="22"/>
        </w:rPr>
        <w:t>, entro il 31/12/2022,</w:t>
      </w:r>
      <w:r w:rsidR="00061AD4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F425A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dovrà essere presentata una dettagliata relazione descrittiva delle attività svolte e dei documenti giustificativi dell’intera spesa sostenuta. </w:t>
      </w:r>
    </w:p>
    <w:p w:rsidR="005F425A" w:rsidRPr="00F71C5F" w:rsidRDefault="005F425A" w:rsidP="004A2948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F1990" w:rsidRPr="00F71C5F" w:rsidRDefault="008F1990" w:rsidP="004A2948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B81B66" w:rsidRPr="00F71C5F" w:rsidRDefault="008F1990" w:rsidP="004A294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55AC" w:rsidRPr="00F71C5F">
        <w:rPr>
          <w:rFonts w:ascii="Times New Roman" w:hAnsi="Times New Roman" w:cs="Times New Roman"/>
          <w:b/>
          <w:sz w:val="22"/>
          <w:szCs w:val="22"/>
        </w:rPr>
        <w:t>Modalità di presentazione dell’istanza</w:t>
      </w:r>
    </w:p>
    <w:p w:rsidR="004826F2" w:rsidRPr="00F71C5F" w:rsidRDefault="004826F2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La domanda di contributo, redatta secondo il modello in calce al presente </w:t>
      </w:r>
      <w:r w:rsidR="004617BD" w:rsidRPr="00F71C5F">
        <w:rPr>
          <w:rFonts w:ascii="Times New Roman" w:hAnsi="Times New Roman" w:cs="Times New Roman"/>
          <w:sz w:val="22"/>
          <w:szCs w:val="22"/>
        </w:rPr>
        <w:t>B</w:t>
      </w:r>
      <w:r w:rsidRPr="00F71C5F">
        <w:rPr>
          <w:rFonts w:ascii="Times New Roman" w:hAnsi="Times New Roman" w:cs="Times New Roman"/>
          <w:sz w:val="22"/>
          <w:szCs w:val="22"/>
        </w:rPr>
        <w:t xml:space="preserve">ando, </w:t>
      </w:r>
      <w:r w:rsidR="006865F4">
        <w:rPr>
          <w:rFonts w:ascii="Times New Roman" w:hAnsi="Times New Roman" w:cs="Times New Roman"/>
          <w:sz w:val="22"/>
          <w:szCs w:val="22"/>
        </w:rPr>
        <w:t>deve</w:t>
      </w:r>
      <w:r w:rsidRPr="00F71C5F">
        <w:rPr>
          <w:rFonts w:ascii="Times New Roman" w:hAnsi="Times New Roman" w:cs="Times New Roman"/>
          <w:sz w:val="22"/>
          <w:szCs w:val="22"/>
        </w:rPr>
        <w:t xml:space="preserve"> essere trasmessa alla Direzione Ambiente 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e Transizione Ecologica </w:t>
      </w:r>
      <w:r w:rsidR="003662A1" w:rsidRPr="00F71C5F">
        <w:rPr>
          <w:rFonts w:ascii="Times New Roman" w:hAnsi="Times New Roman" w:cs="Times New Roman"/>
          <w:sz w:val="22"/>
          <w:szCs w:val="22"/>
        </w:rPr>
        <w:t xml:space="preserve">entro </w:t>
      </w:r>
      <w:r w:rsidR="00B66879">
        <w:rPr>
          <w:rFonts w:ascii="Times New Roman" w:hAnsi="Times New Roman" w:cs="Times New Roman"/>
          <w:sz w:val="22"/>
          <w:szCs w:val="22"/>
        </w:rPr>
        <w:t xml:space="preserve">il termine del 30 </w:t>
      </w:r>
      <w:bookmarkStart w:id="0" w:name="_GoBack"/>
      <w:bookmarkEnd w:id="0"/>
      <w:r w:rsidR="00B66879">
        <w:rPr>
          <w:rFonts w:ascii="Times New Roman" w:hAnsi="Times New Roman" w:cs="Times New Roman"/>
          <w:sz w:val="22"/>
          <w:szCs w:val="22"/>
        </w:rPr>
        <w:t>settembre 2022</w:t>
      </w:r>
      <w:r w:rsidR="003662A1" w:rsidRPr="00F71C5F">
        <w:rPr>
          <w:rFonts w:ascii="Times New Roman" w:hAnsi="Times New Roman" w:cs="Times New Roman"/>
          <w:sz w:val="22"/>
          <w:szCs w:val="22"/>
        </w:rPr>
        <w:t xml:space="preserve">, </w:t>
      </w:r>
      <w:r w:rsidRPr="00F71C5F">
        <w:rPr>
          <w:rFonts w:ascii="Times New Roman" w:hAnsi="Times New Roman" w:cs="Times New Roman"/>
          <w:sz w:val="22"/>
          <w:szCs w:val="22"/>
        </w:rPr>
        <w:t>pena la non ricevibilità dell’istanza</w:t>
      </w:r>
      <w:r w:rsidR="003662A1" w:rsidRPr="00F71C5F">
        <w:rPr>
          <w:rFonts w:ascii="Times New Roman" w:hAnsi="Times New Roman" w:cs="Times New Roman"/>
          <w:sz w:val="22"/>
          <w:szCs w:val="22"/>
        </w:rPr>
        <w:t>,</w:t>
      </w:r>
      <w:r w:rsidRPr="00F71C5F">
        <w:rPr>
          <w:rFonts w:ascii="Times New Roman" w:hAnsi="Times New Roman" w:cs="Times New Roman"/>
          <w:sz w:val="22"/>
          <w:szCs w:val="22"/>
        </w:rPr>
        <w:t xml:space="preserve"> a mezzo Posta Elettronica Certificata al</w:t>
      </w:r>
      <w:r w:rsidR="00B50D3B" w:rsidRPr="00F71C5F">
        <w:rPr>
          <w:rFonts w:ascii="Times New Roman" w:hAnsi="Times New Roman" w:cs="Times New Roman"/>
          <w:sz w:val="22"/>
          <w:szCs w:val="22"/>
        </w:rPr>
        <w:t xml:space="preserve"> seguente </w:t>
      </w:r>
      <w:r w:rsidRPr="00F71C5F">
        <w:rPr>
          <w:rFonts w:ascii="Times New Roman" w:hAnsi="Times New Roman" w:cs="Times New Roman"/>
          <w:sz w:val="22"/>
          <w:szCs w:val="22"/>
        </w:rPr>
        <w:t xml:space="preserve">indirizzo: </w:t>
      </w:r>
      <w:hyperlink r:id="rId6">
        <w:r w:rsidRPr="00F71C5F">
          <w:rPr>
            <w:rFonts w:ascii="Times New Roman" w:hAnsi="Times New Roman" w:cs="Times New Roman"/>
            <w:i/>
            <w:sz w:val="22"/>
            <w:szCs w:val="22"/>
            <w:u w:val="single"/>
          </w:rPr>
          <w:t>ambiente@pec.regione.veneto.it</w:t>
        </w:r>
      </w:hyperlink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1DEE" w:rsidRPr="00F71C5F" w:rsidRDefault="00771DEE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La domanda di contributo dev’essere compilata e firmata digitalmente dal l</w:t>
      </w:r>
      <w:r w:rsidR="00C34458" w:rsidRPr="00F71C5F">
        <w:rPr>
          <w:rFonts w:ascii="Times New Roman" w:hAnsi="Times New Roman" w:cs="Times New Roman"/>
          <w:sz w:val="22"/>
          <w:szCs w:val="22"/>
        </w:rPr>
        <w:t>egale rappresentante dell’Ente o da suo delegato.</w:t>
      </w:r>
    </w:p>
    <w:p w:rsidR="00B81B66" w:rsidRPr="00F71C5F" w:rsidRDefault="009055AC" w:rsidP="004A294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La domanda di contributo dovrà essere corredata </w:t>
      </w:r>
      <w:r w:rsidR="00327D33" w:rsidRPr="00F71C5F">
        <w:rPr>
          <w:rFonts w:ascii="Times New Roman" w:hAnsi="Times New Roman" w:cs="Times New Roman"/>
          <w:sz w:val="22"/>
          <w:szCs w:val="22"/>
        </w:rPr>
        <w:t>dei seguenti contenuti</w:t>
      </w:r>
      <w:r w:rsidRPr="00F71C5F">
        <w:rPr>
          <w:rFonts w:ascii="Times New Roman" w:hAnsi="Times New Roman" w:cs="Times New Roman"/>
          <w:sz w:val="22"/>
          <w:szCs w:val="22"/>
        </w:rPr>
        <w:t>:</w:t>
      </w:r>
    </w:p>
    <w:p w:rsidR="00B81B66" w:rsidRPr="00F71C5F" w:rsidRDefault="009055AC" w:rsidP="000E67A7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Relazione tecnica che illustri la situazione ambientale dell’area interessata, attraverso la descrizione dettagliata dei criteri riportati al successivo punto 6;</w:t>
      </w:r>
    </w:p>
    <w:p w:rsidR="0091444A" w:rsidRPr="00F71C5F" w:rsidRDefault="0091444A" w:rsidP="0026784E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L’</w:t>
      </w:r>
      <w:r w:rsidR="00B7399D" w:rsidRPr="00F71C5F">
        <w:rPr>
          <w:rFonts w:ascii="Times New Roman" w:hAnsi="Times New Roman" w:cs="Times New Roman"/>
          <w:sz w:val="22"/>
          <w:szCs w:val="22"/>
        </w:rPr>
        <w:t>applicazione delle previsioni di cui all’art</w:t>
      </w:r>
      <w:r w:rsidRPr="00F71C5F">
        <w:rPr>
          <w:rFonts w:ascii="Times New Roman" w:hAnsi="Times New Roman" w:cs="Times New Roman"/>
          <w:sz w:val="22"/>
          <w:szCs w:val="22"/>
        </w:rPr>
        <w:t>. 192, commi</w:t>
      </w:r>
      <w:r w:rsidR="00B85730" w:rsidRPr="00F71C5F">
        <w:rPr>
          <w:rFonts w:ascii="Times New Roman" w:hAnsi="Times New Roman" w:cs="Times New Roman"/>
          <w:sz w:val="22"/>
          <w:szCs w:val="22"/>
        </w:rPr>
        <w:t xml:space="preserve"> 3</w:t>
      </w:r>
      <w:r w:rsidRPr="00F71C5F">
        <w:rPr>
          <w:rFonts w:ascii="Times New Roman" w:hAnsi="Times New Roman" w:cs="Times New Roman"/>
          <w:sz w:val="22"/>
          <w:szCs w:val="22"/>
        </w:rPr>
        <w:t xml:space="preserve"> e 4 del D. </w:t>
      </w:r>
      <w:proofErr w:type="spellStart"/>
      <w:r w:rsidRPr="00F71C5F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F71C5F">
        <w:rPr>
          <w:rFonts w:ascii="Times New Roman" w:hAnsi="Times New Roman" w:cs="Times New Roman"/>
          <w:sz w:val="22"/>
          <w:szCs w:val="22"/>
        </w:rPr>
        <w:t xml:space="preserve">. 152/2006 e </w:t>
      </w:r>
      <w:proofErr w:type="spellStart"/>
      <w:r w:rsidRPr="00F71C5F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F71C5F">
        <w:rPr>
          <w:rFonts w:ascii="Times New Roman" w:hAnsi="Times New Roman" w:cs="Times New Roman"/>
          <w:sz w:val="22"/>
          <w:szCs w:val="22"/>
        </w:rPr>
        <w:t>.;</w:t>
      </w:r>
    </w:p>
    <w:p w:rsidR="00B81B66" w:rsidRPr="00F71C5F" w:rsidRDefault="009055AC" w:rsidP="0026784E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Preventivo di spesa e relativo </w:t>
      </w:r>
      <w:r w:rsidR="00BC0A87" w:rsidRPr="00F71C5F">
        <w:rPr>
          <w:rFonts w:ascii="Times New Roman" w:hAnsi="Times New Roman" w:cs="Times New Roman"/>
          <w:sz w:val="22"/>
          <w:szCs w:val="22"/>
        </w:rPr>
        <w:t xml:space="preserve">dettagliato </w:t>
      </w:r>
      <w:r w:rsidRPr="00F71C5F">
        <w:rPr>
          <w:rFonts w:ascii="Times New Roman" w:hAnsi="Times New Roman" w:cs="Times New Roman"/>
          <w:sz w:val="22"/>
          <w:szCs w:val="22"/>
        </w:rPr>
        <w:t xml:space="preserve">quadro economico </w:t>
      </w:r>
      <w:r w:rsidRPr="00F71C5F">
        <w:rPr>
          <w:rFonts w:ascii="Times New Roman" w:hAnsi="Times New Roman" w:cs="Times New Roman"/>
          <w:i/>
          <w:sz w:val="22"/>
          <w:szCs w:val="22"/>
        </w:rPr>
        <w:t xml:space="preserve">(non inferiore ad euro </w:t>
      </w:r>
      <w:r w:rsidR="00327D33" w:rsidRPr="00F71C5F">
        <w:rPr>
          <w:rFonts w:ascii="Times New Roman" w:hAnsi="Times New Roman" w:cs="Times New Roman"/>
          <w:i/>
          <w:sz w:val="22"/>
          <w:szCs w:val="22"/>
        </w:rPr>
        <w:t>5</w:t>
      </w:r>
      <w:r w:rsidRPr="00F71C5F">
        <w:rPr>
          <w:rFonts w:ascii="Times New Roman" w:hAnsi="Times New Roman" w:cs="Times New Roman"/>
          <w:i/>
          <w:sz w:val="22"/>
          <w:szCs w:val="22"/>
        </w:rPr>
        <w:t>.000,00)</w:t>
      </w:r>
      <w:r w:rsidRPr="00F71C5F">
        <w:rPr>
          <w:rFonts w:ascii="Times New Roman" w:hAnsi="Times New Roman" w:cs="Times New Roman"/>
          <w:sz w:val="22"/>
          <w:szCs w:val="22"/>
        </w:rPr>
        <w:t>;</w:t>
      </w:r>
    </w:p>
    <w:p w:rsidR="00B81B66" w:rsidRPr="00F71C5F" w:rsidRDefault="000E67A7" w:rsidP="000E67A7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Dichiarazione </w:t>
      </w:r>
      <w:r w:rsidR="0091444A" w:rsidRPr="00F71C5F">
        <w:rPr>
          <w:rFonts w:ascii="Times New Roman" w:hAnsi="Times New Roman" w:cs="Times New Roman"/>
          <w:sz w:val="22"/>
          <w:szCs w:val="22"/>
        </w:rPr>
        <w:t>che prevede la</w:t>
      </w:r>
      <w:r w:rsidR="00061AD4" w:rsidRPr="00F71C5F">
        <w:rPr>
          <w:rFonts w:ascii="Times New Roman" w:hAnsi="Times New Roman" w:cs="Times New Roman"/>
          <w:sz w:val="22"/>
          <w:szCs w:val="22"/>
        </w:rPr>
        <w:t xml:space="preserve"> conclusione dell’intervento entro il 31/12/202</w:t>
      </w:r>
      <w:r w:rsidRPr="00F71C5F">
        <w:rPr>
          <w:rFonts w:ascii="Times New Roman" w:hAnsi="Times New Roman" w:cs="Times New Roman"/>
          <w:sz w:val="22"/>
          <w:szCs w:val="22"/>
        </w:rPr>
        <w:t>2</w:t>
      </w:r>
      <w:r w:rsidR="00061AD4" w:rsidRPr="00F71C5F">
        <w:rPr>
          <w:rFonts w:ascii="Times New Roman" w:hAnsi="Times New Roman" w:cs="Times New Roman"/>
          <w:sz w:val="22"/>
          <w:szCs w:val="22"/>
        </w:rPr>
        <w:t>;</w:t>
      </w:r>
    </w:p>
    <w:p w:rsidR="00B81B66" w:rsidRPr="00F71C5F" w:rsidRDefault="009055AC" w:rsidP="000E67A7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Dichiarazione sul quantitativo di carta riciclata utilizzata, secondo quanto previsto dall’art. 51 della L</w:t>
      </w:r>
      <w:r w:rsidR="00771DEE" w:rsidRPr="00F71C5F">
        <w:rPr>
          <w:rFonts w:ascii="Times New Roman" w:hAnsi="Times New Roman" w:cs="Times New Roman"/>
          <w:sz w:val="22"/>
          <w:szCs w:val="22"/>
        </w:rPr>
        <w:t xml:space="preserve">egge </w:t>
      </w:r>
      <w:r w:rsidRPr="00F71C5F">
        <w:rPr>
          <w:rFonts w:ascii="Times New Roman" w:hAnsi="Times New Roman" w:cs="Times New Roman"/>
          <w:sz w:val="22"/>
          <w:szCs w:val="22"/>
        </w:rPr>
        <w:t>R</w:t>
      </w:r>
      <w:r w:rsidR="00771DEE" w:rsidRPr="00F71C5F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F71C5F">
        <w:rPr>
          <w:rFonts w:ascii="Times New Roman" w:hAnsi="Times New Roman" w:cs="Times New Roman"/>
          <w:sz w:val="22"/>
          <w:szCs w:val="22"/>
        </w:rPr>
        <w:t>n. 3/2000</w:t>
      </w:r>
      <w:r w:rsidR="00BB3075" w:rsidRPr="00F71C5F">
        <w:rPr>
          <w:rFonts w:ascii="Times New Roman" w:hAnsi="Times New Roman" w:cs="Times New Roman"/>
          <w:sz w:val="22"/>
          <w:szCs w:val="22"/>
        </w:rPr>
        <w:t xml:space="preserve"> (</w:t>
      </w:r>
      <w:r w:rsidR="00BB3075" w:rsidRPr="00F71C5F">
        <w:rPr>
          <w:rFonts w:ascii="Times New Roman" w:hAnsi="Times New Roman" w:cs="Times New Roman"/>
          <w:i/>
          <w:sz w:val="22"/>
          <w:szCs w:val="22"/>
        </w:rPr>
        <w:t>≥ del 40%</w:t>
      </w:r>
      <w:r w:rsidR="00BB3075" w:rsidRPr="00F71C5F">
        <w:rPr>
          <w:rFonts w:ascii="Times New Roman" w:hAnsi="Times New Roman" w:cs="Times New Roman"/>
          <w:sz w:val="22"/>
          <w:szCs w:val="22"/>
        </w:rPr>
        <w:t>)</w:t>
      </w:r>
      <w:r w:rsidRPr="00F71C5F">
        <w:rPr>
          <w:rFonts w:ascii="Times New Roman" w:hAnsi="Times New Roman" w:cs="Times New Roman"/>
          <w:sz w:val="22"/>
          <w:szCs w:val="22"/>
        </w:rPr>
        <w:t>;</w:t>
      </w:r>
    </w:p>
    <w:p w:rsidR="00327D33" w:rsidRPr="00F71C5F" w:rsidRDefault="009055AC" w:rsidP="000E67A7">
      <w:pPr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Dichiarazione di accettazione delle condizioni di cui al presente </w:t>
      </w:r>
      <w:r w:rsidR="004617BD" w:rsidRPr="00F71C5F">
        <w:rPr>
          <w:rFonts w:ascii="Times New Roman" w:hAnsi="Times New Roman" w:cs="Times New Roman"/>
          <w:sz w:val="22"/>
          <w:szCs w:val="22"/>
        </w:rPr>
        <w:t>B</w:t>
      </w:r>
      <w:r w:rsidRPr="00F71C5F">
        <w:rPr>
          <w:rFonts w:ascii="Times New Roman" w:hAnsi="Times New Roman" w:cs="Times New Roman"/>
          <w:sz w:val="22"/>
          <w:szCs w:val="22"/>
        </w:rPr>
        <w:t>ando</w:t>
      </w:r>
      <w:r w:rsidR="00914B3D" w:rsidRPr="00F71C5F">
        <w:rPr>
          <w:rFonts w:ascii="Times New Roman" w:hAnsi="Times New Roman" w:cs="Times New Roman"/>
          <w:sz w:val="22"/>
          <w:szCs w:val="22"/>
        </w:rPr>
        <w:t>.</w:t>
      </w:r>
    </w:p>
    <w:p w:rsidR="00B81B66" w:rsidRPr="00F71C5F" w:rsidRDefault="009055AC" w:rsidP="004A2948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1B66" w:rsidRPr="00F71C5F" w:rsidRDefault="009055AC" w:rsidP="004A294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Condizioni di ammissibilità e valutazione delle domande</w:t>
      </w:r>
    </w:p>
    <w:p w:rsidR="006F4FCE" w:rsidRPr="00F71C5F" w:rsidRDefault="006F4FCE" w:rsidP="004A2948">
      <w:pPr>
        <w:pStyle w:val="Paragrafoelenc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1B66" w:rsidRPr="00F71C5F" w:rsidRDefault="00D633DD" w:rsidP="004A2948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" w:hAnsi="Times" w:cs="Times"/>
          <w:w w:val="99"/>
          <w:sz w:val="22"/>
          <w:szCs w:val="22"/>
        </w:rPr>
        <w:t xml:space="preserve">      </w:t>
      </w:r>
      <w:r w:rsidR="009055AC" w:rsidRPr="00F71C5F">
        <w:rPr>
          <w:rFonts w:ascii="Times" w:hAnsi="Times" w:cs="Times"/>
          <w:w w:val="99"/>
          <w:sz w:val="22"/>
          <w:szCs w:val="22"/>
        </w:rPr>
        <w:t xml:space="preserve">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Costituisce condizione di ammissibilità </w:t>
      </w:r>
      <w:r w:rsidR="006865F4">
        <w:rPr>
          <w:rFonts w:ascii="Times New Roman" w:hAnsi="Times New Roman" w:cs="Times New Roman"/>
          <w:sz w:val="22"/>
          <w:szCs w:val="22"/>
        </w:rPr>
        <w:t xml:space="preserve">della domanda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il rispetto della normativa comunitaria, nazionale e regionale in materia di ambiente, </w:t>
      </w:r>
      <w:r w:rsidR="00675918" w:rsidRPr="00F71C5F">
        <w:rPr>
          <w:rFonts w:ascii="Times New Roman" w:hAnsi="Times New Roman" w:cs="Times New Roman"/>
          <w:sz w:val="22"/>
          <w:szCs w:val="22"/>
        </w:rPr>
        <w:t>A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iuti di </w:t>
      </w:r>
      <w:r w:rsidR="00675918" w:rsidRPr="00F71C5F">
        <w:rPr>
          <w:rFonts w:ascii="Times New Roman" w:hAnsi="Times New Roman" w:cs="Times New Roman"/>
          <w:sz w:val="22"/>
          <w:szCs w:val="22"/>
        </w:rPr>
        <w:t>S</w:t>
      </w:r>
      <w:r w:rsidR="009055AC" w:rsidRPr="00F71C5F">
        <w:rPr>
          <w:rFonts w:ascii="Times New Roman" w:hAnsi="Times New Roman" w:cs="Times New Roman"/>
          <w:sz w:val="22"/>
          <w:szCs w:val="22"/>
        </w:rPr>
        <w:t>tato, concorrenz</w:t>
      </w:r>
      <w:r w:rsidR="00BD6399" w:rsidRPr="00F71C5F">
        <w:rPr>
          <w:rFonts w:ascii="Times New Roman" w:hAnsi="Times New Roman" w:cs="Times New Roman"/>
          <w:sz w:val="22"/>
          <w:szCs w:val="22"/>
        </w:rPr>
        <w:t>a, sicurezza e appalti pubblici.</w:t>
      </w:r>
    </w:p>
    <w:p w:rsidR="00B81B66" w:rsidRPr="00F71C5F" w:rsidRDefault="00D633DD" w:rsidP="004A2948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La Regione del Veneto, nel corso dell’attività istruttoria, si riserva la facoltà di richiedere alle </w:t>
      </w:r>
      <w:r w:rsidR="00C126AF" w:rsidRPr="00F71C5F">
        <w:rPr>
          <w:rFonts w:ascii="Times New Roman" w:hAnsi="Times New Roman" w:cs="Times New Roman"/>
          <w:sz w:val="22"/>
          <w:szCs w:val="22"/>
        </w:rPr>
        <w:t>A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mministrazioni </w:t>
      </w:r>
      <w:r w:rsidR="00C126AF" w:rsidRPr="00F71C5F">
        <w:rPr>
          <w:rFonts w:ascii="Times New Roman" w:hAnsi="Times New Roman" w:cs="Times New Roman"/>
          <w:sz w:val="22"/>
          <w:szCs w:val="22"/>
        </w:rPr>
        <w:t xml:space="preserve">richiedenti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i chiarimenti e le integrazioni della documentazione già presentata che si rendessero necessari, fissando termini perentori per la </w:t>
      </w:r>
      <w:r w:rsidR="00C126AF" w:rsidRPr="00F71C5F">
        <w:rPr>
          <w:rFonts w:ascii="Times New Roman" w:hAnsi="Times New Roman" w:cs="Times New Roman"/>
          <w:sz w:val="22"/>
          <w:szCs w:val="22"/>
        </w:rPr>
        <w:t xml:space="preserve">relativa </w:t>
      </w:r>
      <w:r w:rsidR="009055AC" w:rsidRPr="00F71C5F">
        <w:rPr>
          <w:rFonts w:ascii="Times New Roman" w:hAnsi="Times New Roman" w:cs="Times New Roman"/>
          <w:sz w:val="22"/>
          <w:szCs w:val="22"/>
        </w:rPr>
        <w:t>risposta</w:t>
      </w:r>
      <w:r w:rsidR="00C126AF" w:rsidRPr="00F71C5F">
        <w:rPr>
          <w:rFonts w:ascii="Times New Roman" w:hAnsi="Times New Roman" w:cs="Times New Roman"/>
          <w:sz w:val="22"/>
          <w:szCs w:val="22"/>
        </w:rPr>
        <w:t xml:space="preserve"> i quali </w:t>
      </w:r>
      <w:r w:rsidR="009055AC" w:rsidRPr="00F71C5F">
        <w:rPr>
          <w:rFonts w:ascii="Times New Roman" w:hAnsi="Times New Roman" w:cs="Times New Roman"/>
          <w:sz w:val="22"/>
          <w:szCs w:val="22"/>
        </w:rPr>
        <w:t>non potranno comunque essere superiori a 10 giorni lavorativi dalla data di ricevimento della richiesta di integrazione.</w:t>
      </w:r>
    </w:p>
    <w:p w:rsidR="00B81B66" w:rsidRPr="00F71C5F" w:rsidRDefault="00D633DD" w:rsidP="004A2948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055AC" w:rsidRPr="00F71C5F">
        <w:rPr>
          <w:rFonts w:ascii="Times New Roman" w:hAnsi="Times New Roman" w:cs="Times New Roman"/>
          <w:sz w:val="22"/>
          <w:szCs w:val="22"/>
        </w:rPr>
        <w:t>Al fine di elaborare una graduatoria degli interventi ritenuti ammissibili, si è provveduto a definire un elenco di parametri</w:t>
      </w:r>
      <w:r w:rsidR="00675918" w:rsidRPr="00F71C5F">
        <w:rPr>
          <w:rFonts w:ascii="Times New Roman" w:hAnsi="Times New Roman" w:cs="Times New Roman"/>
          <w:sz w:val="22"/>
          <w:szCs w:val="22"/>
        </w:rPr>
        <w:t xml:space="preserve"> (</w:t>
      </w:r>
      <w:r w:rsidR="009055AC" w:rsidRPr="00F71C5F">
        <w:rPr>
          <w:rFonts w:ascii="Times New Roman" w:hAnsi="Times New Roman" w:cs="Times New Roman"/>
          <w:sz w:val="22"/>
          <w:szCs w:val="22"/>
        </w:rPr>
        <w:t>con relativo punteggio</w:t>
      </w:r>
      <w:r w:rsidR="00675918" w:rsidRPr="00F71C5F">
        <w:rPr>
          <w:rFonts w:ascii="Times New Roman" w:hAnsi="Times New Roman" w:cs="Times New Roman"/>
          <w:sz w:val="22"/>
          <w:szCs w:val="22"/>
        </w:rPr>
        <w:t>)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rilevanti per una valutazione del rischio derivante dalla </w:t>
      </w:r>
      <w:r w:rsidR="0091444A" w:rsidRPr="00F71C5F">
        <w:rPr>
          <w:rFonts w:ascii="Times New Roman" w:hAnsi="Times New Roman" w:cs="Times New Roman"/>
          <w:sz w:val="22"/>
          <w:szCs w:val="22"/>
        </w:rPr>
        <w:t>presenza di rifiuti.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I punteggi più elevati sono stati assegnati in corrispondenza delle situazioni potenzialmente a maggiore rischio.</w:t>
      </w:r>
    </w:p>
    <w:p w:rsidR="00B81B66" w:rsidRPr="00F71C5F" w:rsidRDefault="00D633DD" w:rsidP="004A2948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Di seguito </w:t>
      </w:r>
      <w:r w:rsidR="00C126AF" w:rsidRPr="00F71C5F">
        <w:rPr>
          <w:rFonts w:ascii="Times New Roman" w:hAnsi="Times New Roman" w:cs="Times New Roman"/>
          <w:sz w:val="22"/>
          <w:szCs w:val="22"/>
        </w:rPr>
        <w:t xml:space="preserve">si </w:t>
      </w:r>
      <w:r w:rsidR="009055AC" w:rsidRPr="00F71C5F">
        <w:rPr>
          <w:rFonts w:ascii="Times New Roman" w:hAnsi="Times New Roman" w:cs="Times New Roman"/>
          <w:sz w:val="22"/>
          <w:szCs w:val="22"/>
        </w:rPr>
        <w:t>riporta l’elenco dei parametri considerati, suddivisi in classi alle quali è stato attribuito un punteggio proporzionale</w:t>
      </w:r>
      <w:r w:rsidR="004A2948" w:rsidRPr="00F71C5F">
        <w:rPr>
          <w:rFonts w:ascii="Times New Roman" w:hAnsi="Times New Roman" w:cs="Times New Roman"/>
          <w:sz w:val="22"/>
          <w:szCs w:val="22"/>
        </w:rPr>
        <w:t xml:space="preserve"> al potenziale rischio connesso</w:t>
      </w:r>
      <w:r w:rsidR="009055AC" w:rsidRPr="00F71C5F">
        <w:rPr>
          <w:rFonts w:ascii="Times New Roman" w:hAnsi="Times New Roman" w:cs="Times New Roman"/>
          <w:sz w:val="22"/>
          <w:szCs w:val="22"/>
        </w:rPr>
        <w:t>:</w:t>
      </w:r>
    </w:p>
    <w:p w:rsidR="004826F2" w:rsidRPr="00F71C5F" w:rsidRDefault="004826F2" w:rsidP="004A2948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0E67A7">
      <w:pPr>
        <w:widowControl w:val="0"/>
        <w:tabs>
          <w:tab w:val="left" w:pos="204"/>
        </w:tabs>
        <w:spacing w:before="12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1. </w:t>
      </w:r>
      <w:r w:rsidR="00B42C85" w:rsidRPr="00F71C5F">
        <w:rPr>
          <w:rFonts w:ascii="Times New Roman" w:hAnsi="Times New Roman" w:cs="Times New Roman"/>
          <w:sz w:val="22"/>
          <w:szCs w:val="22"/>
        </w:rPr>
        <w:t>Volume del rifiuto</w:t>
      </w:r>
      <w:r w:rsidRPr="00F71C5F">
        <w:rPr>
          <w:rFonts w:ascii="Times New Roman" w:hAnsi="Times New Roman" w:cs="Times New Roman"/>
          <w:sz w:val="22"/>
          <w:szCs w:val="22"/>
        </w:rPr>
        <w:t xml:space="preserve"> interessat</w:t>
      </w:r>
      <w:r w:rsidR="00B42C85" w:rsidRPr="00F71C5F">
        <w:rPr>
          <w:rFonts w:ascii="Times New Roman" w:hAnsi="Times New Roman" w:cs="Times New Roman"/>
          <w:sz w:val="22"/>
          <w:szCs w:val="22"/>
        </w:rPr>
        <w:t>o</w:t>
      </w: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="00327D33" w:rsidRPr="00F71C5F">
        <w:rPr>
          <w:rFonts w:ascii="Times New Roman" w:hAnsi="Times New Roman" w:cs="Times New Roman"/>
          <w:sz w:val="22"/>
          <w:szCs w:val="22"/>
        </w:rPr>
        <w:t>dall’asportazione</w:t>
      </w:r>
      <w:r w:rsidR="00F26CC6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8784" w:type="dxa"/>
        <w:tblLook w:val="01E0" w:firstRow="1" w:lastRow="1" w:firstColumn="1" w:lastColumn="1" w:noHBand="0" w:noVBand="0"/>
      </w:tblPr>
      <w:tblGrid>
        <w:gridCol w:w="7225"/>
        <w:gridCol w:w="1559"/>
      </w:tblGrid>
      <w:tr w:rsidR="00814C77" w:rsidRPr="00F71C5F" w:rsidTr="007C3343">
        <w:trPr>
          <w:trHeight w:val="17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4568C8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100 mc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814C77" w:rsidRPr="00F71C5F" w:rsidTr="007C3343">
        <w:trPr>
          <w:trHeight w:val="17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B42C85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100</w:t>
            </w:r>
            <w:r w:rsidR="004568C8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÷ 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500</w:t>
            </w:r>
            <w:r w:rsidR="009055AC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814C77" w:rsidRPr="00F71C5F" w:rsidTr="007C3343">
        <w:trPr>
          <w:trHeight w:val="17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B42C85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500 ÷1</w:t>
            </w:r>
            <w:r w:rsidR="004568C8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9055AC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00 m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814C77" w:rsidRPr="00F71C5F" w:rsidTr="007C3343">
        <w:trPr>
          <w:trHeight w:val="17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4568C8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&gt; 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000</w:t>
            </w:r>
            <w:r w:rsidR="009055AC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E23589" w:rsidP="00E23589">
            <w:pPr>
              <w:widowControl w:val="0"/>
              <w:tabs>
                <w:tab w:val="left" w:pos="204"/>
              </w:tabs>
              <w:spacing w:before="60" w:after="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055AC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4</w:t>
            </w:r>
          </w:p>
        </w:tc>
      </w:tr>
    </w:tbl>
    <w:p w:rsidR="0091444A" w:rsidRPr="00F71C5F" w:rsidRDefault="0091444A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p w:rsidR="0091444A" w:rsidRPr="00F71C5F" w:rsidRDefault="0091444A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lastRenderedPageBreak/>
        <w:t xml:space="preserve">2. Pericolosità dei </w:t>
      </w:r>
      <w:r w:rsidR="00327D33" w:rsidRPr="00F71C5F">
        <w:rPr>
          <w:rFonts w:ascii="Times New Roman" w:hAnsi="Times New Roman" w:cs="Times New Roman"/>
          <w:sz w:val="22"/>
          <w:szCs w:val="22"/>
        </w:rPr>
        <w:t>materiali da rimuovere</w:t>
      </w:r>
      <w:r w:rsidR="0091444A" w:rsidRPr="00F71C5F">
        <w:rPr>
          <w:rFonts w:ascii="Times New Roman" w:hAnsi="Times New Roman" w:cs="Times New Roman"/>
          <w:sz w:val="22"/>
          <w:szCs w:val="22"/>
        </w:rPr>
        <w:t xml:space="preserve"> (</w:t>
      </w:r>
      <w:r w:rsidR="0091444A" w:rsidRPr="00F71C5F">
        <w:rPr>
          <w:rFonts w:ascii="Times New Roman" w:hAnsi="Times New Roman" w:cs="Times New Roman"/>
          <w:i/>
          <w:sz w:val="22"/>
          <w:szCs w:val="22"/>
        </w:rPr>
        <w:t>definita in esito ad analisi preliminari di caratterizzazione del rifiuto già svolte o presunta in base alla tipologia di rifiuto presente</w:t>
      </w:r>
      <w:r w:rsidR="0091444A" w:rsidRPr="00F71C5F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814C77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4568C8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Pericolosi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4568C8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814C77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4568C8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Non pericolosi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3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. Matrici potenzialmente </w:t>
      </w:r>
      <w:r w:rsidR="00327D33" w:rsidRPr="00F71C5F">
        <w:rPr>
          <w:rFonts w:ascii="Times New Roman" w:hAnsi="Times New Roman" w:cs="Times New Roman"/>
          <w:sz w:val="22"/>
          <w:szCs w:val="22"/>
        </w:rPr>
        <w:t>contaminabili</w:t>
      </w:r>
    </w:p>
    <w:tbl>
      <w:tblPr>
        <w:tblW w:w="8784" w:type="dxa"/>
        <w:tblLook w:val="01E0" w:firstRow="1" w:lastRow="1" w:firstColumn="1" w:lastColumn="1" w:noHBand="0" w:noVBand="0"/>
      </w:tblPr>
      <w:tblGrid>
        <w:gridCol w:w="7225"/>
        <w:gridCol w:w="1559"/>
      </w:tblGrid>
      <w:tr w:rsidR="00421721" w:rsidRPr="00F71C5F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21" w:rsidRPr="00F71C5F" w:rsidRDefault="00421721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Nessuna (es. rifiuti abbandonati in contenitori a tenuta stagna, su pavimentazione impermeabile, dentro un capannone ecc.)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21" w:rsidRPr="00F71C5F" w:rsidRDefault="00421721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2539D8" w:rsidRPr="00F71C5F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Suolo superficiale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2539D8" w:rsidRPr="00F71C5F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Suolo profondo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2539D8" w:rsidRPr="00F71C5F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Acque </w:t>
            </w:r>
            <w:r w:rsidR="00090DEF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superficiali e 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sotterranee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4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. </w:t>
      </w:r>
      <w:r w:rsidR="00B42C85" w:rsidRPr="00F71C5F">
        <w:rPr>
          <w:rFonts w:ascii="Times New Roman" w:hAnsi="Times New Roman" w:cs="Times New Roman"/>
          <w:sz w:val="22"/>
          <w:szCs w:val="22"/>
        </w:rPr>
        <w:t xml:space="preserve">Riqualificazione dell’area interessata dalla rimozione di rifiuti 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97054A" w:rsidRPr="00F71C5F" w:rsidTr="007C334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B42C85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Nessuna riqualificazione</w:t>
            </w:r>
            <w:r w:rsidR="00421721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attualmente prevista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7054A" w:rsidRPr="00F71C5F" w:rsidTr="007C334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0E67A7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Riqualificazione in aree residenziali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</w:t>
            </w: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relative 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aree pertinenziali a verde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B42C85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97054A" w:rsidRPr="00F71C5F" w:rsidTr="007C334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0E67A7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Riqualificazione in aree dedicate a i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nfrastrutture</w:t>
            </w:r>
            <w:r w:rsidR="00421721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edilizie</w:t>
            </w:r>
            <w:r w:rsidR="00B42C85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servizio pubblico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B42C85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5</w:t>
      </w:r>
      <w:r w:rsidR="009055AC" w:rsidRPr="00F71C5F">
        <w:rPr>
          <w:rFonts w:ascii="Times New Roman" w:hAnsi="Times New Roman" w:cs="Times New Roman"/>
          <w:sz w:val="22"/>
          <w:szCs w:val="22"/>
        </w:rPr>
        <w:t>. Utilizzo del suolo nelle vicinanze del sito - entro un buffer di 200 m (</w:t>
      </w:r>
      <w:r w:rsidR="009055AC" w:rsidRPr="00F71C5F">
        <w:rPr>
          <w:rFonts w:ascii="Times New Roman" w:hAnsi="Times New Roman" w:cs="Times New Roman"/>
          <w:i/>
          <w:sz w:val="22"/>
          <w:szCs w:val="22"/>
        </w:rPr>
        <w:t>in caso di compresenza di diverse tipologie di utilizzo nella stessa area, si considera il punteggio relativo all’area di maggiore sensibilità</w:t>
      </w:r>
      <w:r w:rsidR="009055AC" w:rsidRPr="00F71C5F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Zona industriale/commerciale</w:t>
            </w:r>
            <w:r w:rsidR="004568C8"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/servizi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Prati, boschi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Terreni agricoli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Zona prevalentemente residenziale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6</w:t>
      </w:r>
      <w:r w:rsidR="009055AC" w:rsidRPr="00F71C5F">
        <w:rPr>
          <w:rFonts w:ascii="Times New Roman" w:hAnsi="Times New Roman" w:cs="Times New Roman"/>
          <w:sz w:val="22"/>
          <w:szCs w:val="22"/>
        </w:rPr>
        <w:t>. Distanza dal più vicino nucleo abitato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&gt; 1000 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500 ÷ 1000 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100 ÷ 500 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&lt;100 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7</w:t>
      </w:r>
      <w:r w:rsidR="009055AC" w:rsidRPr="00F71C5F">
        <w:rPr>
          <w:rFonts w:ascii="Times New Roman" w:hAnsi="Times New Roman" w:cs="Times New Roman"/>
          <w:sz w:val="22"/>
          <w:szCs w:val="22"/>
        </w:rPr>
        <w:t>. Presenza di aree naturali protette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Sito lontano (&gt;500 m) da SIC e ZPS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Sito prossimo (&lt;500 m) da SIC e ZPS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97054A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Sito all’interno di SIC e ZPS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B81B66" w:rsidRPr="00F71C5F" w:rsidRDefault="00F249AE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8</w:t>
      </w:r>
      <w:r w:rsidR="009055AC" w:rsidRPr="00F71C5F">
        <w:rPr>
          <w:rFonts w:ascii="Times New Roman" w:hAnsi="Times New Roman" w:cs="Times New Roman"/>
          <w:sz w:val="22"/>
          <w:szCs w:val="22"/>
        </w:rPr>
        <w:t>. Distanza dal corso d'acqua più vicino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&gt;500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100-500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&lt;100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:rsidR="00C61BDF" w:rsidRPr="00F71C5F" w:rsidRDefault="00C61BDF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544AB8" w:rsidP="007C3343">
      <w:pPr>
        <w:widowControl w:val="0"/>
        <w:tabs>
          <w:tab w:val="left" w:pos="204"/>
        </w:tabs>
        <w:spacing w:before="240" w:after="120"/>
        <w:ind w:left="23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. Presenza di atti </w:t>
      </w:r>
      <w:r w:rsidR="009055AC" w:rsidRPr="00F71C5F">
        <w:rPr>
          <w:rFonts w:ascii="Times New Roman" w:hAnsi="Times New Roman" w:cs="Times New Roman"/>
          <w:i/>
          <w:sz w:val="22"/>
          <w:szCs w:val="22"/>
        </w:rPr>
        <w:t xml:space="preserve">(precedenti la data di trasmissione dell’istanza oggetto del presente </w:t>
      </w:r>
      <w:r w:rsidR="009343A7" w:rsidRPr="00F71C5F">
        <w:rPr>
          <w:rFonts w:ascii="Times New Roman" w:hAnsi="Times New Roman" w:cs="Times New Roman"/>
          <w:i/>
          <w:sz w:val="22"/>
          <w:szCs w:val="22"/>
        </w:rPr>
        <w:t>B</w:t>
      </w:r>
      <w:r w:rsidR="009055AC" w:rsidRPr="00F71C5F">
        <w:rPr>
          <w:rFonts w:ascii="Times New Roman" w:hAnsi="Times New Roman" w:cs="Times New Roman"/>
          <w:i/>
          <w:sz w:val="22"/>
          <w:szCs w:val="22"/>
        </w:rPr>
        <w:t>ando)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attestanti l’interessamento, la segnalazione o il sollecito </w:t>
      </w:r>
      <w:r w:rsidR="004568C8" w:rsidRPr="00F71C5F">
        <w:rPr>
          <w:rFonts w:ascii="Times New Roman" w:hAnsi="Times New Roman" w:cs="Times New Roman"/>
          <w:sz w:val="22"/>
          <w:szCs w:val="22"/>
        </w:rPr>
        <w:t xml:space="preserve">ad intervenire e rimuovere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da parte di altri Enti istituzionalmente competenti in materia ambientale </w:t>
      </w:r>
      <w:r w:rsidR="009055AC" w:rsidRPr="00F71C5F">
        <w:rPr>
          <w:rFonts w:ascii="Times New Roman" w:hAnsi="Times New Roman" w:cs="Times New Roman"/>
          <w:i/>
          <w:sz w:val="22"/>
          <w:szCs w:val="22"/>
        </w:rPr>
        <w:t>(ARPAV, Vigili del Fuoco, Comando Carabinieri competente, Ministero competente, ecc.)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225"/>
        <w:gridCol w:w="1530"/>
      </w:tblGrid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Assenza di atti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Uno / due atti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9E1853" w:rsidRPr="00F71C5F" w:rsidTr="007C334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Più di due atti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B66" w:rsidRPr="00F71C5F" w:rsidRDefault="009055AC" w:rsidP="007C3343">
            <w:pPr>
              <w:widowControl w:val="0"/>
              <w:tabs>
                <w:tab w:val="left" w:pos="204"/>
              </w:tabs>
              <w:spacing w:before="60" w:after="6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C5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4826F2" w:rsidRPr="00F71C5F" w:rsidRDefault="004826F2" w:rsidP="004A2948">
      <w:pPr>
        <w:widowControl w:val="0"/>
        <w:tabs>
          <w:tab w:val="left" w:pos="204"/>
        </w:tabs>
        <w:spacing w:before="120" w:line="277" w:lineRule="exact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1B66" w:rsidRPr="00F71C5F" w:rsidRDefault="00A47312" w:rsidP="004A2948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S</w:t>
      </w:r>
      <w:r w:rsidR="009055AC" w:rsidRPr="00F71C5F">
        <w:rPr>
          <w:rFonts w:ascii="Times New Roman" w:hAnsi="Times New Roman" w:cs="Times New Roman"/>
          <w:b/>
          <w:sz w:val="22"/>
          <w:szCs w:val="22"/>
        </w:rPr>
        <w:t>viluppo degli interventi</w:t>
      </w:r>
    </w:p>
    <w:p w:rsidR="006F4FCE" w:rsidRPr="00F71C5F" w:rsidRDefault="006F4FCE" w:rsidP="004A2948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L’ultimazione degli interventi di </w:t>
      </w:r>
      <w:r w:rsidR="00B85730" w:rsidRPr="00F71C5F">
        <w:rPr>
          <w:rFonts w:ascii="Times New Roman" w:hAnsi="Times New Roman" w:cs="Times New Roman"/>
          <w:sz w:val="22"/>
          <w:szCs w:val="22"/>
        </w:rPr>
        <w:t>allontanamento dei rifiuti, finalizzato allo smaltimento/recupero in impianti autorizzati,</w:t>
      </w:r>
      <w:r w:rsidRPr="00F71C5F">
        <w:rPr>
          <w:rFonts w:ascii="Times New Roman" w:hAnsi="Times New Roman" w:cs="Times New Roman"/>
          <w:sz w:val="22"/>
          <w:szCs w:val="22"/>
        </w:rPr>
        <w:t xml:space="preserve"> dovrà </w:t>
      </w:r>
      <w:r w:rsidR="00F37056" w:rsidRPr="00F71C5F">
        <w:rPr>
          <w:rFonts w:ascii="Times New Roman" w:hAnsi="Times New Roman" w:cs="Times New Roman"/>
          <w:sz w:val="22"/>
          <w:szCs w:val="22"/>
        </w:rPr>
        <w:t xml:space="preserve">avvenire </w:t>
      </w:r>
      <w:r w:rsidR="00F249AE" w:rsidRPr="00F71C5F">
        <w:rPr>
          <w:rFonts w:ascii="Times New Roman" w:hAnsi="Times New Roman" w:cs="Times New Roman"/>
          <w:sz w:val="22"/>
          <w:szCs w:val="22"/>
        </w:rPr>
        <w:t xml:space="preserve">entro </w:t>
      </w:r>
      <w:r w:rsidR="00061AD4" w:rsidRPr="00F71C5F">
        <w:rPr>
          <w:rFonts w:ascii="Times New Roman" w:hAnsi="Times New Roman" w:cs="Times New Roman"/>
          <w:sz w:val="22"/>
          <w:szCs w:val="22"/>
        </w:rPr>
        <w:t>il 31/12/202</w:t>
      </w:r>
      <w:r w:rsidR="002D1A35" w:rsidRPr="00F71C5F">
        <w:rPr>
          <w:rFonts w:ascii="Times New Roman" w:hAnsi="Times New Roman" w:cs="Times New Roman"/>
          <w:sz w:val="22"/>
          <w:szCs w:val="22"/>
        </w:rPr>
        <w:t>2</w:t>
      </w:r>
      <w:r w:rsidR="00061AD4" w:rsidRPr="00F71C5F">
        <w:rPr>
          <w:rFonts w:ascii="Times New Roman" w:hAnsi="Times New Roman" w:cs="Times New Roman"/>
          <w:sz w:val="22"/>
          <w:szCs w:val="22"/>
        </w:rPr>
        <w:t>.</w:t>
      </w:r>
    </w:p>
    <w:p w:rsidR="00CB7B6C" w:rsidRPr="00F71C5F" w:rsidRDefault="00CB7B6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CE4E7F" w:rsidRPr="00F71C5F" w:rsidRDefault="00CE4E7F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Rendicontazione delle spese</w:t>
      </w:r>
    </w:p>
    <w:p w:rsidR="00CE4E7F" w:rsidRPr="00F71C5F" w:rsidRDefault="00CE4E7F" w:rsidP="004A2948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1B66" w:rsidRPr="00F71C5F" w:rsidRDefault="009055AC" w:rsidP="004A2948">
      <w:pPr>
        <w:widowControl w:val="0"/>
        <w:tabs>
          <w:tab w:val="left" w:pos="0"/>
        </w:tabs>
        <w:spacing w:before="120" w:line="232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Allo scadere del termine per la realizzazione dell’intervento, stabilito secondo le modalità indicate al punto precedente, l’Amministrazione beneficiaria</w:t>
      </w:r>
      <w:r w:rsidR="00ED4FFE" w:rsidRPr="00F71C5F">
        <w:rPr>
          <w:rFonts w:ascii="Times New Roman" w:hAnsi="Times New Roman" w:cs="Times New Roman"/>
          <w:sz w:val="22"/>
          <w:szCs w:val="22"/>
        </w:rPr>
        <w:t xml:space="preserve">, </w:t>
      </w:r>
      <w:r w:rsidR="00F37056" w:rsidRPr="00F71C5F">
        <w:rPr>
          <w:rFonts w:ascii="Times New Roman" w:hAnsi="Times New Roman" w:cs="Times New Roman"/>
          <w:sz w:val="22"/>
          <w:szCs w:val="22"/>
        </w:rPr>
        <w:t xml:space="preserve">al fine di </w:t>
      </w:r>
      <w:r w:rsidR="00ED4FFE" w:rsidRPr="00F71C5F">
        <w:rPr>
          <w:rFonts w:ascii="Times New Roman" w:hAnsi="Times New Roman" w:cs="Times New Roman"/>
          <w:sz w:val="22"/>
          <w:szCs w:val="22"/>
        </w:rPr>
        <w:t xml:space="preserve">conseguire l’erogazione </w:t>
      </w:r>
      <w:r w:rsidR="00C2524A" w:rsidRPr="00F71C5F">
        <w:rPr>
          <w:rFonts w:ascii="Times New Roman" w:hAnsi="Times New Roman" w:cs="Times New Roman"/>
          <w:sz w:val="22"/>
          <w:szCs w:val="22"/>
        </w:rPr>
        <w:t xml:space="preserve">del saldo </w:t>
      </w:r>
      <w:r w:rsidR="00ED4FFE" w:rsidRPr="00F71C5F">
        <w:rPr>
          <w:rFonts w:ascii="Times New Roman" w:hAnsi="Times New Roman" w:cs="Times New Roman"/>
          <w:sz w:val="22"/>
          <w:szCs w:val="22"/>
        </w:rPr>
        <w:t>della somma assegnata,</w:t>
      </w:r>
      <w:r w:rsidRPr="00F71C5F">
        <w:rPr>
          <w:rFonts w:ascii="Times New Roman" w:hAnsi="Times New Roman" w:cs="Times New Roman"/>
          <w:sz w:val="22"/>
          <w:szCs w:val="22"/>
        </w:rPr>
        <w:t xml:space="preserve"> dovrà produrre la documentazione amministrativa e contabile attestante le spese effettivamente sostenute dall’Ente nell’ambito del medesimo intervento, oltre ad una relazione descrittiva di quanto realizzato.</w:t>
      </w:r>
    </w:p>
    <w:p w:rsidR="004A2948" w:rsidRPr="00F71C5F" w:rsidRDefault="004A2948" w:rsidP="004A2948">
      <w:pPr>
        <w:widowControl w:val="0"/>
        <w:tabs>
          <w:tab w:val="left" w:pos="0"/>
        </w:tabs>
        <w:spacing w:before="120" w:line="232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Pubblicazione, informazioni e contatti</w:t>
      </w:r>
    </w:p>
    <w:p w:rsidR="00EB0526" w:rsidRPr="00F71C5F" w:rsidRDefault="00EB0526" w:rsidP="004A2948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Copia integrale del </w:t>
      </w:r>
      <w:r w:rsidR="002C2555" w:rsidRPr="00F71C5F">
        <w:rPr>
          <w:rFonts w:ascii="Times New Roman" w:hAnsi="Times New Roman" w:cs="Times New Roman"/>
          <w:sz w:val="22"/>
          <w:szCs w:val="22"/>
        </w:rPr>
        <w:t xml:space="preserve">presente </w:t>
      </w:r>
      <w:r w:rsidR="00882F59" w:rsidRPr="00F71C5F">
        <w:rPr>
          <w:rFonts w:ascii="Times New Roman" w:hAnsi="Times New Roman" w:cs="Times New Roman"/>
          <w:sz w:val="22"/>
          <w:szCs w:val="22"/>
        </w:rPr>
        <w:t>B</w:t>
      </w:r>
      <w:r w:rsidRPr="00F71C5F">
        <w:rPr>
          <w:rFonts w:ascii="Times New Roman" w:hAnsi="Times New Roman" w:cs="Times New Roman"/>
          <w:sz w:val="22"/>
          <w:szCs w:val="22"/>
        </w:rPr>
        <w:t>ando è  pubblicat</w:t>
      </w:r>
      <w:r w:rsidR="002C2555" w:rsidRPr="00F71C5F">
        <w:rPr>
          <w:rFonts w:ascii="Times New Roman" w:hAnsi="Times New Roman" w:cs="Times New Roman"/>
          <w:sz w:val="22"/>
          <w:szCs w:val="22"/>
        </w:rPr>
        <w:t>a</w:t>
      </w:r>
      <w:r w:rsidRPr="00F71C5F">
        <w:rPr>
          <w:rFonts w:ascii="Times New Roman" w:hAnsi="Times New Roman" w:cs="Times New Roman"/>
          <w:sz w:val="22"/>
          <w:szCs w:val="22"/>
        </w:rPr>
        <w:t xml:space="preserve"> nel Bollettino Ufficiale della Regione del Veneto e nel sito web regionale: </w:t>
      </w:r>
      <w:hyperlink r:id="rId7">
        <w:r w:rsidRPr="00F71C5F">
          <w:rPr>
            <w:rFonts w:ascii="Times New Roman" w:hAnsi="Times New Roman" w:cs="Times New Roman"/>
            <w:i/>
            <w:sz w:val="22"/>
            <w:szCs w:val="22"/>
            <w:u w:val="single"/>
          </w:rPr>
          <w:t>www.regione.veneto.it</w:t>
        </w:r>
      </w:hyperlink>
      <w:r w:rsidRPr="00F71C5F">
        <w:rPr>
          <w:rFonts w:ascii="Times New Roman" w:hAnsi="Times New Roman" w:cs="Times New Roman"/>
          <w:sz w:val="22"/>
          <w:szCs w:val="22"/>
        </w:rPr>
        <w:t xml:space="preserve"> nella Sezione </w:t>
      </w:r>
      <w:r w:rsidR="002C2555" w:rsidRPr="00F71C5F">
        <w:rPr>
          <w:rFonts w:ascii="Times New Roman" w:hAnsi="Times New Roman" w:cs="Times New Roman"/>
          <w:i/>
          <w:sz w:val="22"/>
          <w:szCs w:val="22"/>
        </w:rPr>
        <w:t>“</w:t>
      </w:r>
      <w:r w:rsidRPr="00F71C5F">
        <w:rPr>
          <w:rFonts w:ascii="Times New Roman" w:hAnsi="Times New Roman" w:cs="Times New Roman"/>
          <w:i/>
          <w:sz w:val="22"/>
          <w:szCs w:val="22"/>
        </w:rPr>
        <w:t>Bandi-Avvisi-Concorsi</w:t>
      </w:r>
      <w:r w:rsidR="002C2555" w:rsidRPr="00F71C5F">
        <w:rPr>
          <w:rFonts w:ascii="Times New Roman" w:hAnsi="Times New Roman" w:cs="Times New Roman"/>
          <w:sz w:val="22"/>
          <w:szCs w:val="22"/>
        </w:rPr>
        <w:t>”</w:t>
      </w:r>
      <w:r w:rsidRPr="00F71C5F">
        <w:rPr>
          <w:rFonts w:ascii="Times New Roman" w:hAnsi="Times New Roman" w:cs="Times New Roman"/>
          <w:sz w:val="22"/>
          <w:szCs w:val="22"/>
        </w:rPr>
        <w:t>.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Informazioni e/o chiarimenti possono essere chiesti alla Regione del Veneto </w:t>
      </w:r>
      <w:r w:rsidR="002C2555" w:rsidRPr="00F71C5F">
        <w:rPr>
          <w:rFonts w:ascii="Times New Roman" w:hAnsi="Times New Roman" w:cs="Times New Roman"/>
          <w:sz w:val="22"/>
          <w:szCs w:val="22"/>
        </w:rPr>
        <w:t>-</w:t>
      </w:r>
      <w:r w:rsidRPr="00F71C5F">
        <w:rPr>
          <w:rFonts w:ascii="Times New Roman" w:hAnsi="Times New Roman" w:cs="Times New Roman"/>
          <w:sz w:val="22"/>
          <w:szCs w:val="22"/>
        </w:rPr>
        <w:t xml:space="preserve"> Direzione Ambiente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Pr="00F71C5F">
        <w:rPr>
          <w:rFonts w:ascii="Times New Roman" w:hAnsi="Times New Roman" w:cs="Times New Roman"/>
          <w:sz w:val="22"/>
          <w:szCs w:val="22"/>
        </w:rPr>
        <w:t xml:space="preserve">, scrivendo all’indirizzo di posta elettronica certificata: </w:t>
      </w:r>
      <w:hyperlink r:id="rId8">
        <w:r w:rsidRPr="00F71C5F">
          <w:rPr>
            <w:rFonts w:ascii="Times New Roman" w:hAnsi="Times New Roman" w:cs="Times New Roman"/>
            <w:i/>
            <w:sz w:val="22"/>
            <w:szCs w:val="22"/>
            <w:u w:val="single"/>
          </w:rPr>
          <w:t>ambiente@pec.regione.veneto.it</w:t>
        </w:r>
      </w:hyperlink>
      <w:r w:rsidRPr="00F71C5F">
        <w:rPr>
          <w:rFonts w:ascii="Times New Roman" w:hAnsi="Times New Roman" w:cs="Times New Roman"/>
          <w:sz w:val="22"/>
          <w:szCs w:val="22"/>
        </w:rPr>
        <w:t>.</w:t>
      </w:r>
    </w:p>
    <w:p w:rsidR="00CE4E7F" w:rsidRPr="00F71C5F" w:rsidRDefault="00CE4E7F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CE4E7F" w:rsidRPr="00F71C5F" w:rsidRDefault="00CE4E7F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1C5F">
        <w:rPr>
          <w:rFonts w:ascii="Times New Roman" w:hAnsi="Times New Roman" w:cs="Times New Roman"/>
          <w:b/>
          <w:sz w:val="22"/>
          <w:szCs w:val="22"/>
        </w:rPr>
        <w:t>Informativa sul trattamento dei dati personali ai sensi del Regolamento UE n. 2016/679</w:t>
      </w:r>
    </w:p>
    <w:p w:rsidR="00EB0526" w:rsidRPr="00F71C5F" w:rsidRDefault="00EB0526" w:rsidP="004A2948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56D0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Il trattamento dei dati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personali </w:t>
      </w:r>
      <w:r w:rsidRPr="00F71C5F">
        <w:rPr>
          <w:rFonts w:ascii="Times New Roman" w:hAnsi="Times New Roman" w:cs="Times New Roman"/>
          <w:sz w:val="22"/>
          <w:szCs w:val="22"/>
        </w:rPr>
        <w:t xml:space="preserve">forniti alla Regione </w:t>
      </w:r>
      <w:r w:rsidR="00B856D0" w:rsidRPr="00F71C5F">
        <w:rPr>
          <w:rFonts w:ascii="Times New Roman" w:hAnsi="Times New Roman" w:cs="Times New Roman"/>
          <w:sz w:val="22"/>
          <w:szCs w:val="22"/>
        </w:rPr>
        <w:t xml:space="preserve">del </w:t>
      </w:r>
      <w:r w:rsidRPr="00F71C5F">
        <w:rPr>
          <w:rFonts w:ascii="Times New Roman" w:hAnsi="Times New Roman" w:cs="Times New Roman"/>
          <w:sz w:val="22"/>
          <w:szCs w:val="22"/>
        </w:rPr>
        <w:t xml:space="preserve">Veneto a seguito della partecipazione al </w:t>
      </w:r>
      <w:r w:rsidR="00B856D0" w:rsidRPr="00F71C5F">
        <w:rPr>
          <w:rFonts w:ascii="Times New Roman" w:hAnsi="Times New Roman" w:cs="Times New Roman"/>
          <w:sz w:val="22"/>
          <w:szCs w:val="22"/>
        </w:rPr>
        <w:t>presente B</w:t>
      </w:r>
      <w:r w:rsidRPr="00F71C5F">
        <w:rPr>
          <w:rFonts w:ascii="Times New Roman" w:hAnsi="Times New Roman" w:cs="Times New Roman"/>
          <w:sz w:val="22"/>
          <w:szCs w:val="22"/>
        </w:rPr>
        <w:t xml:space="preserve">ando </w:t>
      </w:r>
      <w:r w:rsidR="00965AA2" w:rsidRPr="00F71C5F">
        <w:rPr>
          <w:rFonts w:ascii="Times New Roman" w:hAnsi="Times New Roman" w:cs="Times New Roman"/>
          <w:sz w:val="22"/>
          <w:szCs w:val="22"/>
        </w:rPr>
        <w:t>avv</w:t>
      </w:r>
      <w:r w:rsidR="00D633DD" w:rsidRPr="00F71C5F">
        <w:rPr>
          <w:rFonts w:ascii="Times New Roman" w:hAnsi="Times New Roman" w:cs="Times New Roman"/>
          <w:sz w:val="22"/>
          <w:szCs w:val="22"/>
        </w:rPr>
        <w:t xml:space="preserve">errà </w:t>
      </w:r>
      <w:r w:rsidR="00965AA2" w:rsidRPr="00F71C5F">
        <w:rPr>
          <w:rFonts w:ascii="Times New Roman" w:hAnsi="Times New Roman" w:cs="Times New Roman"/>
          <w:sz w:val="22"/>
          <w:szCs w:val="22"/>
        </w:rPr>
        <w:t xml:space="preserve">conformemente a quanto previsto dalla normativa vigente, </w:t>
      </w:r>
      <w:r w:rsidRPr="00F71C5F">
        <w:rPr>
          <w:rFonts w:ascii="Times New Roman" w:hAnsi="Times New Roman" w:cs="Times New Roman"/>
          <w:sz w:val="22"/>
          <w:szCs w:val="22"/>
        </w:rPr>
        <w:t xml:space="preserve">esclusivamente per le finalità </w:t>
      </w:r>
      <w:r w:rsidR="00965AA2" w:rsidRPr="00F71C5F">
        <w:rPr>
          <w:rFonts w:ascii="Times New Roman" w:hAnsi="Times New Roman" w:cs="Times New Roman"/>
          <w:sz w:val="22"/>
          <w:szCs w:val="22"/>
        </w:rPr>
        <w:t xml:space="preserve">proprie del medesimo Bando </w:t>
      </w:r>
      <w:r w:rsidRPr="00F71C5F">
        <w:rPr>
          <w:rFonts w:ascii="Times New Roman" w:hAnsi="Times New Roman" w:cs="Times New Roman"/>
          <w:sz w:val="22"/>
          <w:szCs w:val="22"/>
        </w:rPr>
        <w:t xml:space="preserve">e per scopi istituzionali. 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 dati forniti saranno trattati nel rispetto dei principi di correttezza, liceità, trasparenza, di tutela della riservatezza e dei diritti dei richiedenti il beneficio, in conformità alla normativa Comunitaria e Nazionale in materia di privacy.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Ai sensi del Regolamento (UE) 2016/679 si forniscono le seguenti informazioni:</w:t>
      </w:r>
    </w:p>
    <w:p w:rsidR="00B81B66" w:rsidRPr="00F71C5F" w:rsidRDefault="009055AC" w:rsidP="004A2948">
      <w:pPr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- il conferimento dei dati è obbligatorio e il loro mancato conferimento preclude i benefici derivante dal Bando;</w:t>
      </w:r>
    </w:p>
    <w:p w:rsidR="00B81B66" w:rsidRPr="00F71C5F" w:rsidRDefault="009055AC" w:rsidP="004A2948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- i dati forniti sono trattati dalla Regione </w:t>
      </w:r>
      <w:r w:rsidR="00B856D0" w:rsidRPr="00F71C5F">
        <w:rPr>
          <w:rFonts w:ascii="Times New Roman" w:hAnsi="Times New Roman" w:cs="Times New Roman"/>
          <w:sz w:val="22"/>
          <w:szCs w:val="22"/>
        </w:rPr>
        <w:t xml:space="preserve">del </w:t>
      </w:r>
      <w:r w:rsidRPr="00F71C5F">
        <w:rPr>
          <w:rFonts w:ascii="Times New Roman" w:hAnsi="Times New Roman" w:cs="Times New Roman"/>
          <w:sz w:val="22"/>
          <w:szCs w:val="22"/>
        </w:rPr>
        <w:t xml:space="preserve">Veneto </w:t>
      </w:r>
      <w:r w:rsidR="00B856D0" w:rsidRPr="00F71C5F">
        <w:rPr>
          <w:rFonts w:ascii="Times New Roman" w:hAnsi="Times New Roman" w:cs="Times New Roman"/>
          <w:sz w:val="22"/>
          <w:szCs w:val="22"/>
        </w:rPr>
        <w:t>ai fini dell’</w:t>
      </w:r>
      <w:r w:rsidRPr="00F71C5F">
        <w:rPr>
          <w:rFonts w:ascii="Times New Roman" w:hAnsi="Times New Roman" w:cs="Times New Roman"/>
          <w:sz w:val="22"/>
          <w:szCs w:val="22"/>
        </w:rPr>
        <w:t>espletamento degli adempimenti connessi alla procedura di cui al presente Bando, ivi compresa la fase dei controlli sulle autocertificazioni;</w:t>
      </w:r>
    </w:p>
    <w:p w:rsidR="00B81B66" w:rsidRPr="00F71C5F" w:rsidRDefault="009055AC" w:rsidP="004A2948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- i dati raccolti non saranno oggetto di comunicazione a terzi, se non per obbligo di legge, né saranno oggetto di diffusione;</w:t>
      </w:r>
    </w:p>
    <w:p w:rsidR="00B81B66" w:rsidRPr="00F71C5F" w:rsidRDefault="009055AC" w:rsidP="004A2948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- i dati potranno essere comunicati agli </w:t>
      </w:r>
      <w:r w:rsidR="00B856D0" w:rsidRPr="00F71C5F">
        <w:rPr>
          <w:rFonts w:ascii="Times New Roman" w:hAnsi="Times New Roman" w:cs="Times New Roman"/>
          <w:sz w:val="22"/>
          <w:szCs w:val="22"/>
        </w:rPr>
        <w:t>E</w:t>
      </w:r>
      <w:r w:rsidRPr="00F71C5F">
        <w:rPr>
          <w:rFonts w:ascii="Times New Roman" w:hAnsi="Times New Roman" w:cs="Times New Roman"/>
          <w:sz w:val="22"/>
          <w:szCs w:val="22"/>
        </w:rPr>
        <w:t>nti preposti per la verifica delle dichiarazioni rese ai fini della partecipazione al Bando ai sensi del D.P.R. 445/2000 e ad ogni soggetto che abbia interesse ai sensi della L.</w:t>
      </w:r>
      <w:r w:rsidR="00B856D0"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Pr="00F71C5F">
        <w:rPr>
          <w:rFonts w:ascii="Times New Roman" w:hAnsi="Times New Roman" w:cs="Times New Roman"/>
          <w:sz w:val="22"/>
          <w:szCs w:val="22"/>
        </w:rPr>
        <w:t>241/1990</w:t>
      </w:r>
      <w:r w:rsidR="00B856D0" w:rsidRPr="00F71C5F">
        <w:rPr>
          <w:rFonts w:ascii="Times New Roman" w:hAnsi="Times New Roman" w:cs="Times New Roman"/>
          <w:sz w:val="22"/>
          <w:szCs w:val="22"/>
        </w:rPr>
        <w:t xml:space="preserve"> e ss.mm.ii.</w:t>
      </w:r>
      <w:r w:rsidRPr="00F71C5F">
        <w:rPr>
          <w:rFonts w:ascii="Times New Roman" w:hAnsi="Times New Roman" w:cs="Times New Roman"/>
          <w:sz w:val="22"/>
          <w:szCs w:val="22"/>
        </w:rPr>
        <w:t>;</w:t>
      </w:r>
    </w:p>
    <w:p w:rsidR="00B81B66" w:rsidRPr="00F71C5F" w:rsidRDefault="009055AC" w:rsidP="004A2948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lastRenderedPageBreak/>
        <w:t>- la raccolta ed il trattamento dei dati saranno effettuati mediante strumenti informatici, telematici e manuali;</w:t>
      </w:r>
    </w:p>
    <w:p w:rsidR="00B81B66" w:rsidRPr="00F71C5F" w:rsidRDefault="009055AC" w:rsidP="004A2948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- i dati </w:t>
      </w:r>
      <w:r w:rsidR="00965AA2" w:rsidRPr="00F71C5F">
        <w:rPr>
          <w:rFonts w:ascii="Times New Roman" w:hAnsi="Times New Roman" w:cs="Times New Roman"/>
          <w:sz w:val="22"/>
          <w:szCs w:val="22"/>
        </w:rPr>
        <w:t xml:space="preserve">forniti potranno essere </w:t>
      </w:r>
      <w:r w:rsidRPr="00F71C5F">
        <w:rPr>
          <w:rFonts w:ascii="Times New Roman" w:hAnsi="Times New Roman" w:cs="Times New Roman"/>
          <w:sz w:val="22"/>
          <w:szCs w:val="22"/>
        </w:rPr>
        <w:t>pubblica</w:t>
      </w:r>
      <w:r w:rsidR="00B871D3" w:rsidRPr="00F71C5F">
        <w:rPr>
          <w:rFonts w:ascii="Times New Roman" w:hAnsi="Times New Roman" w:cs="Times New Roman"/>
          <w:sz w:val="22"/>
          <w:szCs w:val="22"/>
        </w:rPr>
        <w:t xml:space="preserve">ti </w:t>
      </w:r>
      <w:r w:rsidR="00965AA2" w:rsidRPr="00F71C5F">
        <w:rPr>
          <w:rFonts w:ascii="Times New Roman" w:hAnsi="Times New Roman" w:cs="Times New Roman"/>
          <w:sz w:val="22"/>
          <w:szCs w:val="22"/>
        </w:rPr>
        <w:t xml:space="preserve">(anche sul sito internet della Regione Veneto) </w:t>
      </w:r>
      <w:r w:rsidR="00B871D3" w:rsidRPr="00F71C5F">
        <w:rPr>
          <w:rFonts w:ascii="Times New Roman" w:hAnsi="Times New Roman" w:cs="Times New Roman"/>
          <w:sz w:val="22"/>
          <w:szCs w:val="22"/>
        </w:rPr>
        <w:t xml:space="preserve">in ottemperanza alle </w:t>
      </w:r>
      <w:r w:rsidRPr="00F71C5F">
        <w:rPr>
          <w:rFonts w:ascii="Times New Roman" w:hAnsi="Times New Roman" w:cs="Times New Roman"/>
          <w:sz w:val="22"/>
          <w:szCs w:val="22"/>
        </w:rPr>
        <w:t xml:space="preserve">norme </w:t>
      </w:r>
      <w:r w:rsidR="00B871D3" w:rsidRPr="00F71C5F">
        <w:rPr>
          <w:rFonts w:ascii="Times New Roman" w:hAnsi="Times New Roman" w:cs="Times New Roman"/>
          <w:sz w:val="22"/>
          <w:szCs w:val="22"/>
        </w:rPr>
        <w:t xml:space="preserve">regolanti </w:t>
      </w:r>
      <w:r w:rsidRPr="00F71C5F">
        <w:rPr>
          <w:rFonts w:ascii="Times New Roman" w:hAnsi="Times New Roman" w:cs="Times New Roman"/>
          <w:sz w:val="22"/>
          <w:szCs w:val="22"/>
        </w:rPr>
        <w:t xml:space="preserve">la pubblicità degli atti amministrativi </w:t>
      </w:r>
      <w:r w:rsidR="00DB3539" w:rsidRPr="00F71C5F">
        <w:rPr>
          <w:rFonts w:ascii="Times New Roman" w:hAnsi="Times New Roman" w:cs="Times New Roman"/>
          <w:sz w:val="22"/>
          <w:szCs w:val="22"/>
        </w:rPr>
        <w:t>regionali;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Il Titolare del trattamento è la Regione del Veneto/Giunta Regionale, con sede a Palazzo Balbi </w:t>
      </w:r>
      <w:r w:rsidR="00584CA8" w:rsidRPr="00F71C5F">
        <w:rPr>
          <w:rFonts w:ascii="Times New Roman" w:hAnsi="Times New Roman" w:cs="Times New Roman"/>
          <w:sz w:val="22"/>
          <w:szCs w:val="22"/>
        </w:rPr>
        <w:t>-</w:t>
      </w:r>
      <w:r w:rsidRPr="00F71C5F">
        <w:rPr>
          <w:rFonts w:ascii="Times New Roman" w:hAnsi="Times New Roman" w:cs="Times New Roman"/>
          <w:sz w:val="22"/>
          <w:szCs w:val="22"/>
        </w:rPr>
        <w:t xml:space="preserve"> Dorsoduro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 n.</w:t>
      </w:r>
      <w:r w:rsidRPr="00F71C5F">
        <w:rPr>
          <w:rFonts w:ascii="Times New Roman" w:hAnsi="Times New Roman" w:cs="Times New Roman"/>
          <w:sz w:val="22"/>
          <w:szCs w:val="22"/>
        </w:rPr>
        <w:t xml:space="preserve"> 3901,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cap. </w:t>
      </w:r>
      <w:r w:rsidRPr="00F71C5F">
        <w:rPr>
          <w:rFonts w:ascii="Times New Roman" w:hAnsi="Times New Roman" w:cs="Times New Roman"/>
          <w:sz w:val="22"/>
          <w:szCs w:val="22"/>
        </w:rPr>
        <w:t xml:space="preserve">30123 </w:t>
      </w:r>
      <w:r w:rsidR="00584CA8" w:rsidRPr="00F71C5F">
        <w:rPr>
          <w:rFonts w:ascii="Times New Roman" w:hAnsi="Times New Roman" w:cs="Times New Roman"/>
          <w:sz w:val="22"/>
          <w:szCs w:val="22"/>
        </w:rPr>
        <w:t>-</w:t>
      </w:r>
      <w:r w:rsidRPr="00F71C5F">
        <w:rPr>
          <w:rFonts w:ascii="Times New Roman" w:hAnsi="Times New Roman" w:cs="Times New Roman"/>
          <w:sz w:val="22"/>
          <w:szCs w:val="22"/>
        </w:rPr>
        <w:t xml:space="preserve"> Venezia. 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Delegato al trattamento, ai sensi della DGR n. 596 del 08</w:t>
      </w:r>
      <w:r w:rsidR="00584CA8" w:rsidRPr="00F71C5F">
        <w:rPr>
          <w:rFonts w:ascii="Times New Roman" w:hAnsi="Times New Roman" w:cs="Times New Roman"/>
          <w:sz w:val="22"/>
          <w:szCs w:val="22"/>
        </w:rPr>
        <w:t>/</w:t>
      </w:r>
      <w:r w:rsidRPr="00F71C5F">
        <w:rPr>
          <w:rFonts w:ascii="Times New Roman" w:hAnsi="Times New Roman" w:cs="Times New Roman"/>
          <w:sz w:val="22"/>
          <w:szCs w:val="22"/>
        </w:rPr>
        <w:t>05</w:t>
      </w:r>
      <w:r w:rsidR="00584CA8" w:rsidRPr="00F71C5F">
        <w:rPr>
          <w:rFonts w:ascii="Times New Roman" w:hAnsi="Times New Roman" w:cs="Times New Roman"/>
          <w:sz w:val="22"/>
          <w:szCs w:val="22"/>
        </w:rPr>
        <w:t>/</w:t>
      </w:r>
      <w:r w:rsidRPr="00F71C5F">
        <w:rPr>
          <w:rFonts w:ascii="Times New Roman" w:hAnsi="Times New Roman" w:cs="Times New Roman"/>
          <w:sz w:val="22"/>
          <w:szCs w:val="22"/>
        </w:rPr>
        <w:t>2018 pubblicata sul BUR n. 44 del 11</w:t>
      </w:r>
      <w:r w:rsidR="00584CA8" w:rsidRPr="00F71C5F">
        <w:rPr>
          <w:rFonts w:ascii="Times New Roman" w:hAnsi="Times New Roman" w:cs="Times New Roman"/>
          <w:sz w:val="22"/>
          <w:szCs w:val="22"/>
        </w:rPr>
        <w:t>/</w:t>
      </w:r>
      <w:r w:rsidRPr="00F71C5F">
        <w:rPr>
          <w:rFonts w:ascii="Times New Roman" w:hAnsi="Times New Roman" w:cs="Times New Roman"/>
          <w:sz w:val="22"/>
          <w:szCs w:val="22"/>
        </w:rPr>
        <w:t>05</w:t>
      </w:r>
      <w:r w:rsidR="00584CA8" w:rsidRPr="00F71C5F">
        <w:rPr>
          <w:rFonts w:ascii="Times New Roman" w:hAnsi="Times New Roman" w:cs="Times New Roman"/>
          <w:sz w:val="22"/>
          <w:szCs w:val="22"/>
        </w:rPr>
        <w:t>/</w:t>
      </w:r>
      <w:r w:rsidRPr="00F71C5F">
        <w:rPr>
          <w:rFonts w:ascii="Times New Roman" w:hAnsi="Times New Roman" w:cs="Times New Roman"/>
          <w:sz w:val="22"/>
          <w:szCs w:val="22"/>
        </w:rPr>
        <w:t xml:space="preserve">2018, è il Direttore </w:t>
      </w:r>
      <w:r w:rsidR="00D633DD" w:rsidRPr="00F71C5F">
        <w:rPr>
          <w:rFonts w:ascii="Times New Roman" w:hAnsi="Times New Roman" w:cs="Times New Roman"/>
          <w:i/>
          <w:sz w:val="22"/>
          <w:szCs w:val="22"/>
        </w:rPr>
        <w:t xml:space="preserve">pro tempore </w:t>
      </w:r>
      <w:r w:rsidRPr="00F71C5F">
        <w:rPr>
          <w:rFonts w:ascii="Times New Roman" w:hAnsi="Times New Roman" w:cs="Times New Roman"/>
          <w:sz w:val="22"/>
          <w:szCs w:val="22"/>
        </w:rPr>
        <w:t>della Direzione Ambiente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Pr="00F71C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Responsabile della Protezione dei dati</w:t>
      </w:r>
      <w:r w:rsidR="00965AA2" w:rsidRPr="00F71C5F">
        <w:rPr>
          <w:rFonts w:ascii="Times New Roman" w:hAnsi="Times New Roman" w:cs="Times New Roman"/>
          <w:sz w:val="22"/>
          <w:szCs w:val="22"/>
        </w:rPr>
        <w:t>/</w:t>
      </w:r>
      <w:r w:rsidRPr="00F71C5F">
        <w:rPr>
          <w:rFonts w:ascii="Times New Roman" w:hAnsi="Times New Roman" w:cs="Times New Roman"/>
          <w:sz w:val="22"/>
          <w:szCs w:val="22"/>
        </w:rPr>
        <w:t>Data Protection Officer</w:t>
      </w:r>
      <w:r w:rsidRPr="00F71C5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della Regione del Veneto </w:t>
      </w:r>
      <w:r w:rsidRPr="00F71C5F">
        <w:rPr>
          <w:rFonts w:ascii="Times New Roman" w:hAnsi="Times New Roman" w:cs="Times New Roman"/>
          <w:sz w:val="22"/>
          <w:szCs w:val="22"/>
        </w:rPr>
        <w:t>ha sede a Palazzo Sceriman, Cannaregio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 n.</w:t>
      </w:r>
      <w:r w:rsidRPr="00F71C5F">
        <w:rPr>
          <w:rFonts w:ascii="Times New Roman" w:hAnsi="Times New Roman" w:cs="Times New Roman"/>
          <w:sz w:val="22"/>
          <w:szCs w:val="22"/>
        </w:rPr>
        <w:t xml:space="preserve"> 168,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cap. </w:t>
      </w:r>
      <w:r w:rsidRPr="00F71C5F">
        <w:rPr>
          <w:rFonts w:ascii="Times New Roman" w:hAnsi="Times New Roman" w:cs="Times New Roman"/>
          <w:sz w:val="22"/>
          <w:szCs w:val="22"/>
        </w:rPr>
        <w:t xml:space="preserve">30121 </w:t>
      </w:r>
      <w:r w:rsidR="00584CA8" w:rsidRPr="00F71C5F">
        <w:rPr>
          <w:rFonts w:ascii="Times New Roman" w:hAnsi="Times New Roman" w:cs="Times New Roman"/>
          <w:sz w:val="22"/>
          <w:szCs w:val="22"/>
        </w:rPr>
        <w:t>-</w:t>
      </w:r>
      <w:r w:rsidRPr="00F71C5F">
        <w:rPr>
          <w:rFonts w:ascii="Times New Roman" w:hAnsi="Times New Roman" w:cs="Times New Roman"/>
          <w:sz w:val="22"/>
          <w:szCs w:val="22"/>
        </w:rPr>
        <w:t xml:space="preserve"> Venezia. 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La casella mail, a cui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è possibile </w:t>
      </w:r>
      <w:r w:rsidRPr="00F71C5F">
        <w:rPr>
          <w:rFonts w:ascii="Times New Roman" w:hAnsi="Times New Roman" w:cs="Times New Roman"/>
          <w:sz w:val="22"/>
          <w:szCs w:val="22"/>
        </w:rPr>
        <w:t xml:space="preserve">rivolgersi per questioni 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inerenti </w:t>
      </w:r>
      <w:r w:rsidRPr="00F71C5F">
        <w:rPr>
          <w:rFonts w:ascii="Times New Roman" w:hAnsi="Times New Roman" w:cs="Times New Roman"/>
          <w:sz w:val="22"/>
          <w:szCs w:val="22"/>
        </w:rPr>
        <w:t xml:space="preserve">i trattamenti </w:t>
      </w:r>
      <w:r w:rsidR="00584CA8" w:rsidRPr="00F71C5F">
        <w:rPr>
          <w:rFonts w:ascii="Times New Roman" w:hAnsi="Times New Roman" w:cs="Times New Roman"/>
          <w:sz w:val="22"/>
          <w:szCs w:val="22"/>
        </w:rPr>
        <w:t>dei dati personali forniti alla Regione del Veneto a seguito della partecipazione al presente Bando</w:t>
      </w:r>
      <w:r w:rsidRPr="00F71C5F">
        <w:rPr>
          <w:rFonts w:ascii="Times New Roman" w:hAnsi="Times New Roman" w:cs="Times New Roman"/>
          <w:sz w:val="22"/>
          <w:szCs w:val="22"/>
        </w:rPr>
        <w:t>, è</w:t>
      </w:r>
      <w:r w:rsidR="00584CA8" w:rsidRPr="00F71C5F">
        <w:rPr>
          <w:rFonts w:ascii="Times New Roman" w:hAnsi="Times New Roman" w:cs="Times New Roman"/>
          <w:sz w:val="22"/>
          <w:szCs w:val="22"/>
        </w:rPr>
        <w:t xml:space="preserve"> il seguente</w:t>
      </w:r>
      <w:r w:rsidRPr="00F71C5F">
        <w:rPr>
          <w:rFonts w:ascii="Times New Roman" w:hAnsi="Times New Roman" w:cs="Times New Roman"/>
          <w:sz w:val="22"/>
          <w:szCs w:val="22"/>
        </w:rPr>
        <w:t xml:space="preserve">: </w:t>
      </w:r>
      <w:r w:rsidRPr="00F71C5F">
        <w:rPr>
          <w:rFonts w:ascii="Times New Roman" w:hAnsi="Times New Roman" w:cs="Times New Roman"/>
          <w:i/>
          <w:sz w:val="22"/>
          <w:szCs w:val="22"/>
        </w:rPr>
        <w:t>dpo@regione.veneto.it.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 dati saranno conservati presso gli uffici del Responsabile del </w:t>
      </w:r>
      <w:r w:rsidR="00B81777" w:rsidRPr="00F71C5F">
        <w:rPr>
          <w:rFonts w:ascii="Times New Roman" w:hAnsi="Times New Roman" w:cs="Times New Roman"/>
          <w:sz w:val="22"/>
          <w:szCs w:val="22"/>
        </w:rPr>
        <w:t>P</w:t>
      </w:r>
      <w:r w:rsidRPr="00F71C5F">
        <w:rPr>
          <w:rFonts w:ascii="Times New Roman" w:hAnsi="Times New Roman" w:cs="Times New Roman"/>
          <w:sz w:val="22"/>
          <w:szCs w:val="22"/>
        </w:rPr>
        <w:t>rocedimento - Direttore della Direzione Ambiente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="00B81777" w:rsidRPr="00F71C5F">
        <w:rPr>
          <w:rFonts w:ascii="Times New Roman" w:hAnsi="Times New Roman" w:cs="Times New Roman"/>
          <w:sz w:val="22"/>
          <w:szCs w:val="22"/>
        </w:rPr>
        <w:t xml:space="preserve">, </w:t>
      </w:r>
      <w:r w:rsidRPr="00F71C5F">
        <w:rPr>
          <w:rFonts w:ascii="Times New Roman" w:hAnsi="Times New Roman" w:cs="Times New Roman"/>
          <w:sz w:val="22"/>
          <w:szCs w:val="22"/>
        </w:rPr>
        <w:t xml:space="preserve">per il periodo di legge previsto per questa tipologia di documenti della </w:t>
      </w:r>
      <w:r w:rsidR="00B81777" w:rsidRPr="00F71C5F">
        <w:rPr>
          <w:rFonts w:ascii="Times New Roman" w:hAnsi="Times New Roman" w:cs="Times New Roman"/>
          <w:sz w:val="22"/>
          <w:szCs w:val="22"/>
        </w:rPr>
        <w:t>P</w:t>
      </w:r>
      <w:r w:rsidRPr="00F71C5F">
        <w:rPr>
          <w:rFonts w:ascii="Times New Roman" w:hAnsi="Times New Roman" w:cs="Times New Roman"/>
          <w:sz w:val="22"/>
          <w:szCs w:val="22"/>
        </w:rPr>
        <w:t xml:space="preserve">ubblica </w:t>
      </w:r>
      <w:r w:rsidR="00B81777" w:rsidRPr="00F71C5F">
        <w:rPr>
          <w:rFonts w:ascii="Times New Roman" w:hAnsi="Times New Roman" w:cs="Times New Roman"/>
          <w:sz w:val="22"/>
          <w:szCs w:val="22"/>
        </w:rPr>
        <w:t>A</w:t>
      </w:r>
      <w:r w:rsidRPr="00F71C5F">
        <w:rPr>
          <w:rFonts w:ascii="Times New Roman" w:hAnsi="Times New Roman" w:cs="Times New Roman"/>
          <w:sz w:val="22"/>
          <w:szCs w:val="22"/>
        </w:rPr>
        <w:t>mministrazione.</w:t>
      </w:r>
    </w:p>
    <w:p w:rsidR="00B81B66" w:rsidRPr="00F71C5F" w:rsidRDefault="009055AC" w:rsidP="004A2948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Ogni richiesta relativa all’accesso ai dati personali, alla rettifica degli stessi, alla limitazione o alla cancellazione </w:t>
      </w:r>
      <w:r w:rsidR="00B81777" w:rsidRPr="00F71C5F">
        <w:rPr>
          <w:rFonts w:ascii="Times New Roman" w:hAnsi="Times New Roman" w:cs="Times New Roman"/>
          <w:sz w:val="22"/>
          <w:szCs w:val="22"/>
        </w:rPr>
        <w:t xml:space="preserve">(qualora </w:t>
      </w:r>
      <w:r w:rsidRPr="00F71C5F">
        <w:rPr>
          <w:rFonts w:ascii="Times New Roman" w:hAnsi="Times New Roman" w:cs="Times New Roman"/>
          <w:sz w:val="22"/>
          <w:szCs w:val="22"/>
        </w:rPr>
        <w:t>incompleti, erronei o raccolti in violazione della legge</w:t>
      </w:r>
      <w:r w:rsidR="00B81777" w:rsidRPr="00F71C5F">
        <w:rPr>
          <w:rFonts w:ascii="Times New Roman" w:hAnsi="Times New Roman" w:cs="Times New Roman"/>
          <w:sz w:val="22"/>
          <w:szCs w:val="22"/>
        </w:rPr>
        <w:t>)</w:t>
      </w:r>
      <w:r w:rsidRPr="00F71C5F">
        <w:rPr>
          <w:rFonts w:ascii="Times New Roman" w:hAnsi="Times New Roman" w:cs="Times New Roman"/>
          <w:sz w:val="22"/>
          <w:szCs w:val="22"/>
        </w:rPr>
        <w:t xml:space="preserve"> nonché l’opposizione al loro trattamento per motivi legittimi, dovrà essere inoltrata al </w:t>
      </w:r>
      <w:r w:rsidR="00B81777" w:rsidRPr="00F71C5F">
        <w:rPr>
          <w:rFonts w:ascii="Times New Roman" w:hAnsi="Times New Roman" w:cs="Times New Roman"/>
          <w:sz w:val="22"/>
          <w:szCs w:val="22"/>
        </w:rPr>
        <w:t>Responsabile della Protezione dei dati/Data Protection Officer della Regione del Veneto</w:t>
      </w:r>
      <w:r w:rsidRPr="00F71C5F">
        <w:rPr>
          <w:rFonts w:ascii="Times New Roman" w:hAnsi="Times New Roman" w:cs="Times New Roman"/>
          <w:sz w:val="22"/>
          <w:szCs w:val="22"/>
        </w:rPr>
        <w:t xml:space="preserve"> (</w:t>
      </w:r>
      <w:r w:rsidRPr="00F71C5F">
        <w:rPr>
          <w:rFonts w:ascii="Times New Roman" w:hAnsi="Times New Roman" w:cs="Times New Roman"/>
          <w:i/>
          <w:sz w:val="22"/>
          <w:szCs w:val="22"/>
        </w:rPr>
        <w:t>dpo@regione.veneto.it</w:t>
      </w:r>
      <w:r w:rsidRPr="00F71C5F">
        <w:rPr>
          <w:rFonts w:ascii="Times New Roman" w:hAnsi="Times New Roman" w:cs="Times New Roman"/>
          <w:sz w:val="22"/>
          <w:szCs w:val="22"/>
        </w:rPr>
        <w:t>).</w:t>
      </w:r>
    </w:p>
    <w:p w:rsidR="00B81B66" w:rsidRPr="00F71C5F" w:rsidRDefault="00B81777" w:rsidP="004A2948">
      <w:pPr>
        <w:spacing w:line="232" w:lineRule="auto"/>
        <w:ind w:firstLine="426"/>
        <w:jc w:val="both"/>
        <w:rPr>
          <w:rFonts w:ascii="TimesNewRomanPSMT" w:hAnsi="TimesNewRomanPSMT" w:cs="TimesNewRomanPSMT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Potrà essere altresì proposto 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reclamo, ai sensi dell’articolo 77 del Regolamento 2016/679/UE, al Garante per la </w:t>
      </w:r>
      <w:r w:rsidRPr="00F71C5F">
        <w:rPr>
          <w:rFonts w:ascii="Times New Roman" w:hAnsi="Times New Roman" w:cs="Times New Roman"/>
          <w:sz w:val="22"/>
          <w:szCs w:val="22"/>
        </w:rPr>
        <w:t>P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rotezione dei </w:t>
      </w:r>
      <w:r w:rsidRPr="00F71C5F">
        <w:rPr>
          <w:rFonts w:ascii="Times New Roman" w:hAnsi="Times New Roman" w:cs="Times New Roman"/>
          <w:sz w:val="22"/>
          <w:szCs w:val="22"/>
        </w:rPr>
        <w:t>D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ati </w:t>
      </w:r>
      <w:r w:rsidRPr="00F71C5F">
        <w:rPr>
          <w:rFonts w:ascii="Times New Roman" w:hAnsi="Times New Roman" w:cs="Times New Roman"/>
          <w:sz w:val="22"/>
          <w:szCs w:val="22"/>
        </w:rPr>
        <w:t>P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ersonali con sede in Piazza Venezia n. 11 </w:t>
      </w:r>
      <w:r w:rsidRPr="00F71C5F">
        <w:rPr>
          <w:rFonts w:ascii="Times New Roman" w:hAnsi="Times New Roman" w:cs="Times New Roman"/>
          <w:sz w:val="22"/>
          <w:szCs w:val="22"/>
        </w:rPr>
        <w:t>–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</w:t>
      </w:r>
      <w:r w:rsidRPr="00F71C5F">
        <w:rPr>
          <w:rFonts w:ascii="Times New Roman" w:hAnsi="Times New Roman" w:cs="Times New Roman"/>
          <w:sz w:val="22"/>
          <w:szCs w:val="22"/>
        </w:rPr>
        <w:t xml:space="preserve">cap. </w:t>
      </w:r>
      <w:r w:rsidR="009055AC" w:rsidRPr="00F71C5F">
        <w:rPr>
          <w:rFonts w:ascii="Times New Roman" w:hAnsi="Times New Roman" w:cs="Times New Roman"/>
          <w:sz w:val="22"/>
          <w:szCs w:val="22"/>
        </w:rPr>
        <w:t>00187</w:t>
      </w:r>
      <w:r w:rsidRPr="00F71C5F">
        <w:rPr>
          <w:rFonts w:ascii="Times New Roman" w:hAnsi="Times New Roman" w:cs="Times New Roman"/>
          <w:sz w:val="22"/>
          <w:szCs w:val="22"/>
        </w:rPr>
        <w:t xml:space="preserve">, </w:t>
      </w:r>
      <w:r w:rsidR="009055AC" w:rsidRPr="00F71C5F">
        <w:rPr>
          <w:rFonts w:ascii="Times New Roman" w:hAnsi="Times New Roman" w:cs="Times New Roman"/>
          <w:sz w:val="22"/>
          <w:szCs w:val="22"/>
        </w:rPr>
        <w:t>Roma, ovvero ad altra autorità europea di controllo competente.</w:t>
      </w:r>
    </w:p>
    <w:p w:rsidR="00B81B66" w:rsidRPr="00F71C5F" w:rsidRDefault="00B81B66" w:rsidP="004A2948">
      <w:pPr>
        <w:ind w:left="851" w:hanging="851"/>
        <w:jc w:val="center"/>
        <w:rPr>
          <w:rFonts w:ascii="TimesNewRomanPSMT" w:hAnsi="TimesNewRomanPSMT" w:cs="TimesNewRomanPSMT"/>
        </w:rPr>
      </w:pPr>
    </w:p>
    <w:p w:rsidR="004448BB" w:rsidRPr="00F71C5F" w:rsidRDefault="004448BB" w:rsidP="004A2948">
      <w:pPr>
        <w:ind w:left="851" w:hanging="851"/>
        <w:jc w:val="center"/>
        <w:rPr>
          <w:rFonts w:ascii="TimesNewRomanPSMT" w:hAnsi="TimesNewRomanPSMT" w:cs="TimesNewRomanPSMT"/>
        </w:rPr>
      </w:pPr>
    </w:p>
    <w:p w:rsidR="00CE4E7F" w:rsidRPr="00F71C5F" w:rsidRDefault="00CE4E7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E4E7F" w:rsidRPr="00F71C5F" w:rsidRDefault="00CE4E7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E4E7F" w:rsidRPr="00F71C5F" w:rsidRDefault="00CE4E7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4A2948" w:rsidRPr="00F71C5F" w:rsidRDefault="004A2948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61BDF" w:rsidRPr="00F71C5F" w:rsidRDefault="00C61BDF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B81B66" w:rsidRPr="00F71C5F" w:rsidRDefault="009055AC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1C5F">
        <w:rPr>
          <w:rFonts w:ascii="Times New Roman" w:hAnsi="Times New Roman" w:cs="Times New Roman"/>
          <w:i/>
          <w:sz w:val="22"/>
          <w:szCs w:val="22"/>
        </w:rPr>
        <w:lastRenderedPageBreak/>
        <w:t>(Modello di richiesta)</w:t>
      </w:r>
    </w:p>
    <w:p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:rsidR="00C61BDF" w:rsidRPr="00F71C5F" w:rsidRDefault="004448BB" w:rsidP="00C61BDF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F71C5F">
        <w:rPr>
          <w:rFonts w:ascii="Times New Roman" w:hAnsi="Times New Roman" w:cs="Times New Roman"/>
          <w:b/>
          <w:smallCaps/>
          <w:sz w:val="22"/>
          <w:szCs w:val="22"/>
        </w:rPr>
        <w:t xml:space="preserve">Bando per l’assegnazione di Contributi ai Comuni </w:t>
      </w:r>
      <w:r w:rsidR="00C61BDF" w:rsidRPr="00F71C5F">
        <w:rPr>
          <w:rFonts w:ascii="Times New Roman" w:hAnsi="Times New Roman" w:cs="Times New Roman"/>
          <w:b/>
          <w:smallCaps/>
          <w:sz w:val="22"/>
          <w:szCs w:val="22"/>
        </w:rPr>
        <w:t>a sostegno di interventi di rimozione e smaltimento di rifiuti. Annualità 2022.</w:t>
      </w:r>
    </w:p>
    <w:p w:rsidR="00B81B66" w:rsidRPr="00F71C5F" w:rsidRDefault="00B81B66" w:rsidP="00C61BDF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Regione Veneto</w:t>
      </w: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Area Tutela e Sicurezza del Territorio</w:t>
      </w: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Direzione Ambiente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 e Transizione Ecologica</w:t>
      </w: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Palazzo Linetti</w:t>
      </w: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Calle Priuli - Cannaregio, 99 - 30121 Venezia</w:t>
      </w: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9">
        <w:r w:rsidRPr="00F71C5F">
          <w:rPr>
            <w:rStyle w:val="CollegamentoInternet"/>
            <w:rFonts w:ascii="Times New Roman" w:hAnsi="Times New Roman" w:cs="Times New Roman"/>
            <w:color w:val="auto"/>
            <w:sz w:val="22"/>
            <w:szCs w:val="22"/>
          </w:rPr>
          <w:t>ambiente@pec.regione.veneto.it</w:t>
        </w:r>
      </w:hyperlink>
    </w:p>
    <w:p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RICHIESTA DI </w:t>
      </w:r>
      <w:r w:rsidR="00714B39" w:rsidRPr="00F71C5F">
        <w:rPr>
          <w:rFonts w:ascii="Times New Roman" w:hAnsi="Times New Roman" w:cs="Times New Roman"/>
          <w:sz w:val="22"/>
          <w:szCs w:val="22"/>
        </w:rPr>
        <w:t>CONTRIBUTO</w:t>
      </w: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1B66" w:rsidRPr="00F71C5F" w:rsidRDefault="00B81B66" w:rsidP="004A2948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sottoscritto:</w:t>
      </w:r>
    </w:p>
    <w:p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Cognome: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______________________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Nato a: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 xml:space="preserve">il </w:t>
      </w:r>
      <w:r w:rsidRPr="00F71C5F">
        <w:rPr>
          <w:rFonts w:ascii="Times New Roman" w:hAnsi="Times New Roman" w:cs="Times New Roman"/>
          <w:sz w:val="22"/>
          <w:szCs w:val="22"/>
        </w:rPr>
        <w:tab/>
        <w:t>___/___/_______/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Codice fiscale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e residente a: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</w:t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_  prov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 xml:space="preserve">.  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via / piazza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n.</w:t>
      </w:r>
      <w:r w:rsidRPr="00F71C5F">
        <w:rPr>
          <w:rFonts w:ascii="Times New Roman" w:hAnsi="Times New Roman" w:cs="Times New Roman"/>
          <w:sz w:val="22"/>
          <w:szCs w:val="22"/>
        </w:rPr>
        <w:tab/>
        <w:t>_____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:rsidR="00B81B66" w:rsidRPr="00F71C5F" w:rsidRDefault="004448BB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del Comune di   </w:t>
      </w:r>
      <w:r w:rsidR="009055AC" w:rsidRPr="00F71C5F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codice fiscale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partita IVA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avente sede in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prov.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via / piazza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n.</w:t>
      </w:r>
      <w:r w:rsidRPr="00F71C5F">
        <w:rPr>
          <w:rFonts w:ascii="Times New Roman" w:hAnsi="Times New Roman" w:cs="Times New Roman"/>
          <w:sz w:val="22"/>
          <w:szCs w:val="22"/>
        </w:rPr>
        <w:tab/>
        <w:t>_____</w:t>
      </w:r>
    </w:p>
    <w:p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con la presente </w:t>
      </w:r>
    </w:p>
    <w:p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spacing w:line="36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RICHIEDE</w:t>
      </w:r>
    </w:p>
    <w:p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la concessione di un contributo regionale a valere sui fondi </w:t>
      </w:r>
      <w:r w:rsidR="005F03D5" w:rsidRPr="00F71C5F">
        <w:rPr>
          <w:rFonts w:ascii="Times New Roman" w:hAnsi="Times New Roman" w:cs="Times New Roman"/>
          <w:sz w:val="22"/>
          <w:szCs w:val="22"/>
        </w:rPr>
        <w:t xml:space="preserve">di cui al </w:t>
      </w:r>
      <w:proofErr w:type="spellStart"/>
      <w:proofErr w:type="gramStart"/>
      <w:r w:rsidR="005F03D5" w:rsidRPr="00F71C5F">
        <w:rPr>
          <w:rFonts w:ascii="Times New Roman" w:hAnsi="Times New Roman" w:cs="Times New Roman"/>
          <w:sz w:val="22"/>
          <w:szCs w:val="22"/>
        </w:rPr>
        <w:t>D.Lgs</w:t>
      </w:r>
      <w:proofErr w:type="spellEnd"/>
      <w:proofErr w:type="gramEnd"/>
      <w:r w:rsidR="005F03D5" w:rsidRPr="00F71C5F">
        <w:rPr>
          <w:rFonts w:ascii="Times New Roman" w:hAnsi="Times New Roman" w:cs="Times New Roman"/>
          <w:sz w:val="22"/>
          <w:szCs w:val="22"/>
        </w:rPr>
        <w:t xml:space="preserve"> 31 marzo 1998, n. 112</w:t>
      </w:r>
      <w:r w:rsidRPr="00F71C5F">
        <w:rPr>
          <w:rFonts w:ascii="Times New Roman" w:hAnsi="Times New Roman" w:cs="Times New Roman"/>
          <w:sz w:val="22"/>
          <w:szCs w:val="22"/>
        </w:rPr>
        <w:t>, volto a finanziare:</w:t>
      </w:r>
    </w:p>
    <w:p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DESCRIZIONE DEL PROGETTO</w:t>
      </w: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B81B66" w:rsidP="004A2948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C67E1C" w:rsidRPr="00F71C5F" w:rsidRDefault="00C67E1C" w:rsidP="004A2948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COSTO TOTALE PREVENTIVATO DEL PROGETTO: </w:t>
      </w:r>
      <w:r w:rsidRPr="00F71C5F">
        <w:rPr>
          <w:rFonts w:ascii="Times New Roman" w:hAnsi="Times New Roman" w:cs="Times New Roman"/>
          <w:sz w:val="22"/>
          <w:szCs w:val="22"/>
        </w:rPr>
        <w:tab/>
        <w:t>euro __________________</w:t>
      </w:r>
    </w:p>
    <w:p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All’uopo il richiedente dichiara:</w:t>
      </w:r>
    </w:p>
    <w:p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lastRenderedPageBreak/>
        <w:t xml:space="preserve">che l’I.V.A. rappresenta un costo: </w:t>
      </w:r>
      <w:r w:rsidRPr="00F71C5F">
        <w:rPr>
          <w:rFonts w:ascii="Times New Roman" w:eastAsia="Wingdings" w:hAnsi="Times New Roman" w:cs="Times New Roman"/>
          <w:sz w:val="22"/>
          <w:szCs w:val="22"/>
        </w:rPr>
        <w:t></w:t>
      </w:r>
      <w:r w:rsidRPr="00F71C5F">
        <w:rPr>
          <w:rFonts w:ascii="Times New Roman" w:hAnsi="Times New Roman" w:cs="Times New Roman"/>
          <w:sz w:val="22"/>
          <w:szCs w:val="22"/>
        </w:rPr>
        <w:t xml:space="preserve">(SI) </w:t>
      </w:r>
      <w:r w:rsidRPr="00F71C5F">
        <w:rPr>
          <w:rFonts w:ascii="Times New Roman" w:eastAsia="Wingdings" w:hAnsi="Times New Roman" w:cs="Times New Roman"/>
          <w:sz w:val="22"/>
          <w:szCs w:val="22"/>
        </w:rPr>
        <w:t></w:t>
      </w:r>
      <w:r w:rsidRPr="00F71C5F">
        <w:rPr>
          <w:rFonts w:ascii="Times New Roman" w:eastAsia="Wingdings2" w:hAnsi="Times New Roman" w:cs="Times New Roman"/>
          <w:sz w:val="22"/>
          <w:szCs w:val="22"/>
        </w:rPr>
        <w:t xml:space="preserve"> </w:t>
      </w:r>
      <w:r w:rsidRPr="00F71C5F">
        <w:rPr>
          <w:rFonts w:ascii="Times New Roman" w:hAnsi="Times New Roman" w:cs="Times New Roman"/>
          <w:sz w:val="22"/>
          <w:szCs w:val="22"/>
        </w:rPr>
        <w:t xml:space="preserve">(NO) </w:t>
      </w:r>
      <w:r w:rsidRPr="00F71C5F">
        <w:rPr>
          <w:rFonts w:ascii="Times New Roman" w:hAnsi="Times New Roman" w:cs="Times New Roman"/>
          <w:i/>
          <w:sz w:val="22"/>
          <w:szCs w:val="22"/>
        </w:rPr>
        <w:t>(barrare la casella interessata)</w:t>
      </w:r>
      <w:r w:rsidRPr="00F71C5F">
        <w:rPr>
          <w:rFonts w:ascii="Times New Roman" w:hAnsi="Times New Roman" w:cs="Times New Roman"/>
          <w:sz w:val="22"/>
          <w:szCs w:val="22"/>
        </w:rPr>
        <w:t>;</w:t>
      </w:r>
    </w:p>
    <w:p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rispetto di quanto previsto dall’art. 51, L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egge </w:t>
      </w:r>
      <w:r w:rsidRPr="00F71C5F">
        <w:rPr>
          <w:rFonts w:ascii="Times New Roman" w:hAnsi="Times New Roman" w:cs="Times New Roman"/>
          <w:sz w:val="22"/>
          <w:szCs w:val="22"/>
        </w:rPr>
        <w:t>R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F71C5F">
        <w:rPr>
          <w:rFonts w:ascii="Times New Roman" w:hAnsi="Times New Roman" w:cs="Times New Roman"/>
          <w:sz w:val="22"/>
          <w:szCs w:val="22"/>
        </w:rPr>
        <w:t>n. 3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 del 21/01/</w:t>
      </w:r>
      <w:r w:rsidRPr="00F71C5F">
        <w:rPr>
          <w:rFonts w:ascii="Times New Roman" w:hAnsi="Times New Roman" w:cs="Times New Roman"/>
          <w:sz w:val="22"/>
          <w:szCs w:val="22"/>
        </w:rPr>
        <w:t>2000, in riferimento al quantitativo di carta riciclata utilizzata nel corso della precedente annualità;</w:t>
      </w:r>
    </w:p>
    <w:p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che l’intervento candidato al finanziamento sarà ultimato, con rendicontazione delle corrispondenti spes</w:t>
      </w:r>
      <w:r w:rsidR="00061AD4" w:rsidRPr="00F71C5F">
        <w:rPr>
          <w:rFonts w:ascii="Times New Roman" w:hAnsi="Times New Roman" w:cs="Times New Roman"/>
          <w:sz w:val="22"/>
          <w:szCs w:val="22"/>
        </w:rPr>
        <w:t>e entro il 31/12/202</w:t>
      </w:r>
      <w:r w:rsidR="002D1A35" w:rsidRPr="00F71C5F">
        <w:rPr>
          <w:rFonts w:ascii="Times New Roman" w:hAnsi="Times New Roman" w:cs="Times New Roman"/>
          <w:sz w:val="22"/>
          <w:szCs w:val="22"/>
        </w:rPr>
        <w:t>2</w:t>
      </w:r>
      <w:r w:rsidR="00061AD4" w:rsidRPr="00F71C5F">
        <w:rPr>
          <w:rFonts w:ascii="Times New Roman" w:hAnsi="Times New Roman" w:cs="Times New Roman"/>
          <w:sz w:val="22"/>
          <w:szCs w:val="22"/>
        </w:rPr>
        <w:t>, come indicato</w:t>
      </w:r>
      <w:r w:rsidR="00CB7B6C" w:rsidRPr="00F71C5F">
        <w:rPr>
          <w:rFonts w:ascii="Times New Roman" w:hAnsi="Times New Roman" w:cs="Times New Roman"/>
          <w:sz w:val="22"/>
          <w:szCs w:val="22"/>
        </w:rPr>
        <w:t xml:space="preserve"> al punto 7 del </w:t>
      </w:r>
      <w:r w:rsidR="00882F59" w:rsidRPr="00F71C5F">
        <w:rPr>
          <w:rFonts w:ascii="Times New Roman" w:hAnsi="Times New Roman" w:cs="Times New Roman"/>
          <w:sz w:val="22"/>
          <w:szCs w:val="22"/>
        </w:rPr>
        <w:t>B</w:t>
      </w:r>
      <w:r w:rsidR="00B1390D" w:rsidRPr="00F71C5F">
        <w:rPr>
          <w:rFonts w:ascii="Times New Roman" w:hAnsi="Times New Roman" w:cs="Times New Roman"/>
          <w:sz w:val="22"/>
          <w:szCs w:val="22"/>
        </w:rPr>
        <w:t>ando;</w:t>
      </w:r>
    </w:p>
    <w:p w:rsidR="00B1390D" w:rsidRPr="00F71C5F" w:rsidRDefault="00B1390D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di accettare </w:t>
      </w:r>
      <w:r w:rsidR="00C34458" w:rsidRPr="00F71C5F">
        <w:rPr>
          <w:rFonts w:ascii="Times New Roman" w:hAnsi="Times New Roman" w:cs="Times New Roman"/>
          <w:sz w:val="22"/>
          <w:szCs w:val="22"/>
        </w:rPr>
        <w:t xml:space="preserve">le condizioni di cui al presente Bando, compreso quanto riportato </w:t>
      </w:r>
      <w:r w:rsidR="00FD1992" w:rsidRPr="00F71C5F">
        <w:rPr>
          <w:rFonts w:ascii="Times New Roman" w:hAnsi="Times New Roman" w:cs="Times New Roman"/>
          <w:sz w:val="22"/>
          <w:szCs w:val="22"/>
        </w:rPr>
        <w:t xml:space="preserve">al punto 2 in ordine </w:t>
      </w:r>
      <w:r w:rsidR="005F03D5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alla necessità, da parte dell’Amministrazione che interviene in danno dei soggetti obbligati, di avviare tutte le procedure tese al </w:t>
      </w:r>
      <w:r w:rsidR="005F03D5" w:rsidRPr="00F71C5F">
        <w:rPr>
          <w:rFonts w:ascii="Times New Roman" w:hAnsi="Times New Roman" w:cs="Times New Roman"/>
          <w:sz w:val="22"/>
          <w:szCs w:val="22"/>
        </w:rPr>
        <w:t xml:space="preserve">recupero delle somme anticipate secondo le disposizioni della vigente disciplina statale </w:t>
      </w:r>
      <w:r w:rsidR="00FD1992" w:rsidRPr="00F71C5F">
        <w:rPr>
          <w:rFonts w:ascii="Times New Roman" w:hAnsi="Times New Roman" w:cs="Times New Roman"/>
          <w:sz w:val="22"/>
          <w:szCs w:val="22"/>
        </w:rPr>
        <w:t>nonché quanto indicato all’art. 10 relativamente a</w:t>
      </w:r>
      <w:r w:rsidR="00C34458" w:rsidRPr="00F71C5F">
        <w:rPr>
          <w:rFonts w:ascii="Times New Roman" w:hAnsi="Times New Roman" w:cs="Times New Roman"/>
          <w:sz w:val="22"/>
          <w:szCs w:val="22"/>
        </w:rPr>
        <w:t>ll’informativa sul trattamento dei dati personali ai sensi del Regolamento UE n. 2016/</w:t>
      </w:r>
      <w:r w:rsidR="00FD1992" w:rsidRPr="00F71C5F">
        <w:rPr>
          <w:rFonts w:ascii="Times New Roman" w:hAnsi="Times New Roman" w:cs="Times New Roman"/>
          <w:sz w:val="22"/>
          <w:szCs w:val="22"/>
        </w:rPr>
        <w:t>679.</w:t>
      </w:r>
      <w:r w:rsidR="00C34458"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Documenti allegati:</w:t>
      </w:r>
    </w:p>
    <w:p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Relazione tecnica che illustri la situazione </w:t>
      </w:r>
      <w:r w:rsidR="00B85730" w:rsidRPr="00F71C5F">
        <w:rPr>
          <w:rFonts w:ascii="Times New Roman" w:hAnsi="Times New Roman" w:cs="Times New Roman"/>
          <w:sz w:val="22"/>
          <w:szCs w:val="22"/>
        </w:rPr>
        <w:t>di abbandono dei rifiuti e descriva lo stato ambientale in cui si trova l’area interessata</w:t>
      </w:r>
      <w:r w:rsidRPr="00F71C5F">
        <w:rPr>
          <w:rFonts w:ascii="Times New Roman" w:hAnsi="Times New Roman" w:cs="Times New Roman"/>
          <w:sz w:val="22"/>
          <w:szCs w:val="22"/>
        </w:rPr>
        <w:t xml:space="preserve">, attraverso </w:t>
      </w:r>
      <w:r w:rsidR="00B85730" w:rsidRPr="00F71C5F">
        <w:rPr>
          <w:rFonts w:ascii="Times New Roman" w:hAnsi="Times New Roman" w:cs="Times New Roman"/>
          <w:sz w:val="22"/>
          <w:szCs w:val="22"/>
        </w:rPr>
        <w:t>l’indicazione</w:t>
      </w:r>
      <w:r w:rsidRPr="00F71C5F">
        <w:rPr>
          <w:rFonts w:ascii="Times New Roman" w:hAnsi="Times New Roman" w:cs="Times New Roman"/>
          <w:sz w:val="22"/>
          <w:szCs w:val="22"/>
        </w:rPr>
        <w:t xml:space="preserve"> dettagliata dei criteri riportati al punto 6 del </w:t>
      </w:r>
      <w:r w:rsidR="008B5783" w:rsidRPr="00F71C5F">
        <w:rPr>
          <w:rFonts w:ascii="Times New Roman" w:hAnsi="Times New Roman" w:cs="Times New Roman"/>
          <w:sz w:val="22"/>
          <w:szCs w:val="22"/>
        </w:rPr>
        <w:t>B</w:t>
      </w:r>
      <w:r w:rsidRPr="00F71C5F">
        <w:rPr>
          <w:rFonts w:ascii="Times New Roman" w:hAnsi="Times New Roman" w:cs="Times New Roman"/>
          <w:sz w:val="22"/>
          <w:szCs w:val="22"/>
        </w:rPr>
        <w:t>ando;</w:t>
      </w:r>
    </w:p>
    <w:p w:rsidR="00B81B66" w:rsidRPr="00F71C5F" w:rsidRDefault="00421721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</w:t>
      </w:r>
      <w:r w:rsidR="009055AC" w:rsidRPr="00F71C5F">
        <w:rPr>
          <w:rFonts w:ascii="Times New Roman" w:hAnsi="Times New Roman" w:cs="Times New Roman"/>
          <w:sz w:val="22"/>
          <w:szCs w:val="22"/>
        </w:rPr>
        <w:t>pplicazione delle previ</w:t>
      </w:r>
      <w:r w:rsidRPr="00F71C5F">
        <w:rPr>
          <w:rFonts w:ascii="Times New Roman" w:hAnsi="Times New Roman" w:cs="Times New Roman"/>
          <w:sz w:val="22"/>
          <w:szCs w:val="22"/>
        </w:rPr>
        <w:t>sioni di cui all’art. 192, commi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3</w:t>
      </w:r>
      <w:r w:rsidRPr="00F71C5F">
        <w:rPr>
          <w:rFonts w:ascii="Times New Roman" w:hAnsi="Times New Roman" w:cs="Times New Roman"/>
          <w:sz w:val="22"/>
          <w:szCs w:val="22"/>
        </w:rPr>
        <w:t xml:space="preserve"> e 4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, del </w:t>
      </w:r>
      <w:proofErr w:type="spellStart"/>
      <w:proofErr w:type="gramStart"/>
      <w:r w:rsidR="009055AC" w:rsidRPr="00F71C5F">
        <w:rPr>
          <w:rFonts w:ascii="Times New Roman" w:hAnsi="Times New Roman" w:cs="Times New Roman"/>
          <w:sz w:val="22"/>
          <w:szCs w:val="22"/>
        </w:rPr>
        <w:t>D.</w:t>
      </w:r>
      <w:r w:rsidR="005C3EA0" w:rsidRPr="00F71C5F">
        <w:rPr>
          <w:rFonts w:ascii="Times New Roman" w:hAnsi="Times New Roman" w:cs="Times New Roman"/>
          <w:sz w:val="22"/>
          <w:szCs w:val="22"/>
        </w:rPr>
        <w:t>L</w:t>
      </w:r>
      <w:r w:rsidR="009055AC" w:rsidRPr="00F71C5F">
        <w:rPr>
          <w:rFonts w:ascii="Times New Roman" w:hAnsi="Times New Roman" w:cs="Times New Roman"/>
          <w:sz w:val="22"/>
          <w:szCs w:val="22"/>
        </w:rPr>
        <w:t>gs</w:t>
      </w:r>
      <w:proofErr w:type="gramEnd"/>
      <w:r w:rsidR="009055AC" w:rsidRPr="00F71C5F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9055AC" w:rsidRPr="00F71C5F">
        <w:rPr>
          <w:rFonts w:ascii="Times New Roman" w:hAnsi="Times New Roman" w:cs="Times New Roman"/>
          <w:sz w:val="22"/>
          <w:szCs w:val="22"/>
        </w:rPr>
        <w:t xml:space="preserve"> n. 152/2006 e ss.mm.ii.;</w:t>
      </w:r>
    </w:p>
    <w:p w:rsidR="00B81B66" w:rsidRPr="00F71C5F" w:rsidRDefault="009055AC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Preventivo di spesa e relativo quadro economico </w:t>
      </w:r>
      <w:r w:rsidRPr="00F71C5F">
        <w:rPr>
          <w:rFonts w:ascii="Times New Roman" w:hAnsi="Times New Roman" w:cs="Times New Roman"/>
          <w:i/>
          <w:sz w:val="22"/>
          <w:szCs w:val="22"/>
        </w:rPr>
        <w:t>(non inferiore ad euro</w:t>
      </w:r>
      <w:r w:rsidR="005F03D5" w:rsidRPr="00F71C5F">
        <w:rPr>
          <w:rFonts w:ascii="Times New Roman" w:hAnsi="Times New Roman" w:cs="Times New Roman"/>
          <w:i/>
          <w:sz w:val="22"/>
          <w:szCs w:val="22"/>
        </w:rPr>
        <w:t xml:space="preserve"> 5</w:t>
      </w:r>
      <w:r w:rsidRPr="00F71C5F">
        <w:rPr>
          <w:rFonts w:ascii="Times New Roman" w:hAnsi="Times New Roman" w:cs="Times New Roman"/>
          <w:i/>
          <w:sz w:val="22"/>
          <w:szCs w:val="22"/>
        </w:rPr>
        <w:t>.000,00);</w:t>
      </w:r>
    </w:p>
    <w:p w:rsidR="00FD1992" w:rsidRPr="00F71C5F" w:rsidRDefault="00FD1992" w:rsidP="004A2948">
      <w:pPr>
        <w:pStyle w:val="Paragrafoelenc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REFERENTE DEL PROGETTO</w:t>
      </w:r>
    </w:p>
    <w:p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Cognome: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</w:t>
      </w:r>
    </w:p>
    <w:p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Recapito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</w:t>
      </w:r>
    </w:p>
    <w:p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Tel.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mail  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  PEC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</w:t>
      </w:r>
    </w:p>
    <w:p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__________</w:t>
      </w:r>
    </w:p>
    <w:p w:rsidR="00AA53CC" w:rsidRPr="00F71C5F" w:rsidRDefault="009055AC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CF69BF" w:rsidRPr="00F71C5F" w:rsidRDefault="00CF69BF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Luogo e Data ___________ </w:t>
      </w:r>
    </w:p>
    <w:p w:rsidR="00CF69BF" w:rsidRPr="00F71C5F" w:rsidRDefault="00CF69BF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F0846" w:rsidRPr="00F71C5F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F0846" w:rsidRPr="00F71C5F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F0846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C5F">
        <w:rPr>
          <w:rFonts w:ascii="Times New Roman" w:hAnsi="Times New Roman" w:cs="Times New Roman"/>
          <w:i/>
          <w:sz w:val="20"/>
          <w:szCs w:val="20"/>
        </w:rPr>
        <w:t>(La domanda di sostegno dev’essere compilata e firmata digitalmente dal legale rappresentante dell’Ente. Nel caso di domande sottoscritte digitalmente da soggetto delegato alla firma, dovrà essere prodotta in allegato anche copia dell’atto di delega).</w:t>
      </w:r>
    </w:p>
    <w:sectPr w:rsidR="001F0846" w:rsidSect="00CE4E7F">
      <w:pgSz w:w="11906" w:h="16838"/>
      <w:pgMar w:top="1276" w:right="1558" w:bottom="1418" w:left="1560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Wingdings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3E4B"/>
    <w:multiLevelType w:val="multilevel"/>
    <w:tmpl w:val="F078B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>
      <w:start w:val="7"/>
      <w:numFmt w:val="bullet"/>
      <w:lvlText w:val="•"/>
      <w:lvlJc w:val="left"/>
      <w:pPr>
        <w:ind w:left="2264" w:hanging="360"/>
      </w:pPr>
      <w:rPr>
        <w:rFonts w:ascii="Times New Roman" w:hAnsi="Times New Roman" w:cs="Times New Roman" w:hint="default"/>
        <w:sz w:val="19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6A632DF"/>
    <w:multiLevelType w:val="multilevel"/>
    <w:tmpl w:val="B672BD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C343B1"/>
    <w:multiLevelType w:val="multilevel"/>
    <w:tmpl w:val="39AE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7C8E"/>
    <w:multiLevelType w:val="multilevel"/>
    <w:tmpl w:val="4446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E937C28"/>
    <w:multiLevelType w:val="multilevel"/>
    <w:tmpl w:val="9E8044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4178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66"/>
    <w:rsid w:val="00017983"/>
    <w:rsid w:val="00061AD4"/>
    <w:rsid w:val="00075011"/>
    <w:rsid w:val="00077525"/>
    <w:rsid w:val="000826C7"/>
    <w:rsid w:val="00090C50"/>
    <w:rsid w:val="00090DEF"/>
    <w:rsid w:val="000A7133"/>
    <w:rsid w:val="000C2214"/>
    <w:rsid w:val="000C6378"/>
    <w:rsid w:val="000E67A7"/>
    <w:rsid w:val="001037B3"/>
    <w:rsid w:val="001073B6"/>
    <w:rsid w:val="0015405E"/>
    <w:rsid w:val="00155195"/>
    <w:rsid w:val="001C7C0D"/>
    <w:rsid w:val="001F0846"/>
    <w:rsid w:val="002539D8"/>
    <w:rsid w:val="002A60F0"/>
    <w:rsid w:val="002C2555"/>
    <w:rsid w:val="002D1A35"/>
    <w:rsid w:val="002F5893"/>
    <w:rsid w:val="00327D33"/>
    <w:rsid w:val="003662A1"/>
    <w:rsid w:val="00373EE3"/>
    <w:rsid w:val="0039380A"/>
    <w:rsid w:val="003C4303"/>
    <w:rsid w:val="003E7731"/>
    <w:rsid w:val="00413ED0"/>
    <w:rsid w:val="00421721"/>
    <w:rsid w:val="004223F1"/>
    <w:rsid w:val="004378F0"/>
    <w:rsid w:val="004448BB"/>
    <w:rsid w:val="004568C8"/>
    <w:rsid w:val="004617BD"/>
    <w:rsid w:val="004826F2"/>
    <w:rsid w:val="004A2948"/>
    <w:rsid w:val="004B5BFD"/>
    <w:rsid w:val="004B634F"/>
    <w:rsid w:val="005073D8"/>
    <w:rsid w:val="005216F7"/>
    <w:rsid w:val="00544AB8"/>
    <w:rsid w:val="005609D6"/>
    <w:rsid w:val="00577A49"/>
    <w:rsid w:val="00584CA8"/>
    <w:rsid w:val="005C3EA0"/>
    <w:rsid w:val="005C5F73"/>
    <w:rsid w:val="005D6987"/>
    <w:rsid w:val="005F03D5"/>
    <w:rsid w:val="005F425A"/>
    <w:rsid w:val="005F52CD"/>
    <w:rsid w:val="00675918"/>
    <w:rsid w:val="006865F4"/>
    <w:rsid w:val="006F3F51"/>
    <w:rsid w:val="006F4FCE"/>
    <w:rsid w:val="006F502A"/>
    <w:rsid w:val="00714B39"/>
    <w:rsid w:val="00720444"/>
    <w:rsid w:val="00747FCA"/>
    <w:rsid w:val="00757D15"/>
    <w:rsid w:val="00771DEE"/>
    <w:rsid w:val="00787612"/>
    <w:rsid w:val="007B5159"/>
    <w:rsid w:val="007C3343"/>
    <w:rsid w:val="007E1798"/>
    <w:rsid w:val="007E6BDF"/>
    <w:rsid w:val="007F6F6C"/>
    <w:rsid w:val="00814C77"/>
    <w:rsid w:val="00882F59"/>
    <w:rsid w:val="00890AE6"/>
    <w:rsid w:val="008B5783"/>
    <w:rsid w:val="008D631D"/>
    <w:rsid w:val="008E48DB"/>
    <w:rsid w:val="008F1990"/>
    <w:rsid w:val="009055AC"/>
    <w:rsid w:val="009130A5"/>
    <w:rsid w:val="00913835"/>
    <w:rsid w:val="0091444A"/>
    <w:rsid w:val="00914B3D"/>
    <w:rsid w:val="009343A7"/>
    <w:rsid w:val="00942E16"/>
    <w:rsid w:val="00954C1A"/>
    <w:rsid w:val="00964A89"/>
    <w:rsid w:val="00965AA2"/>
    <w:rsid w:val="0097054A"/>
    <w:rsid w:val="009B69CE"/>
    <w:rsid w:val="009C6C04"/>
    <w:rsid w:val="009E1853"/>
    <w:rsid w:val="00A0657B"/>
    <w:rsid w:val="00A15884"/>
    <w:rsid w:val="00A47312"/>
    <w:rsid w:val="00A71FD9"/>
    <w:rsid w:val="00AA53CC"/>
    <w:rsid w:val="00AD2C0D"/>
    <w:rsid w:val="00AF3632"/>
    <w:rsid w:val="00B03D17"/>
    <w:rsid w:val="00B1390D"/>
    <w:rsid w:val="00B42C85"/>
    <w:rsid w:val="00B50D3B"/>
    <w:rsid w:val="00B66879"/>
    <w:rsid w:val="00B731A9"/>
    <w:rsid w:val="00B7399D"/>
    <w:rsid w:val="00B81777"/>
    <w:rsid w:val="00B81B66"/>
    <w:rsid w:val="00B81EDC"/>
    <w:rsid w:val="00B856D0"/>
    <w:rsid w:val="00B85730"/>
    <w:rsid w:val="00B871D3"/>
    <w:rsid w:val="00B91A96"/>
    <w:rsid w:val="00BB3075"/>
    <w:rsid w:val="00BC0A87"/>
    <w:rsid w:val="00BD6399"/>
    <w:rsid w:val="00C126AF"/>
    <w:rsid w:val="00C17337"/>
    <w:rsid w:val="00C2524A"/>
    <w:rsid w:val="00C304E7"/>
    <w:rsid w:val="00C34458"/>
    <w:rsid w:val="00C44569"/>
    <w:rsid w:val="00C61BDF"/>
    <w:rsid w:val="00C67E1C"/>
    <w:rsid w:val="00C71550"/>
    <w:rsid w:val="00C95BA7"/>
    <w:rsid w:val="00CA3271"/>
    <w:rsid w:val="00CB5715"/>
    <w:rsid w:val="00CB7B6C"/>
    <w:rsid w:val="00CE4E7F"/>
    <w:rsid w:val="00CF1E42"/>
    <w:rsid w:val="00CF69BF"/>
    <w:rsid w:val="00D31A19"/>
    <w:rsid w:val="00D610FF"/>
    <w:rsid w:val="00D61C14"/>
    <w:rsid w:val="00D633DD"/>
    <w:rsid w:val="00D6433E"/>
    <w:rsid w:val="00D77F8C"/>
    <w:rsid w:val="00D953C2"/>
    <w:rsid w:val="00DA7CAB"/>
    <w:rsid w:val="00DB1E68"/>
    <w:rsid w:val="00DB3539"/>
    <w:rsid w:val="00DB77A8"/>
    <w:rsid w:val="00DE2AE4"/>
    <w:rsid w:val="00E23589"/>
    <w:rsid w:val="00E35B5D"/>
    <w:rsid w:val="00E43DBF"/>
    <w:rsid w:val="00E62EA7"/>
    <w:rsid w:val="00E858F4"/>
    <w:rsid w:val="00EB0526"/>
    <w:rsid w:val="00EB3DAD"/>
    <w:rsid w:val="00EC36E7"/>
    <w:rsid w:val="00ED4FFE"/>
    <w:rsid w:val="00EE3253"/>
    <w:rsid w:val="00EF57F9"/>
    <w:rsid w:val="00F07972"/>
    <w:rsid w:val="00F15022"/>
    <w:rsid w:val="00F249AE"/>
    <w:rsid w:val="00F26CC6"/>
    <w:rsid w:val="00F3241F"/>
    <w:rsid w:val="00F37056"/>
    <w:rsid w:val="00F40646"/>
    <w:rsid w:val="00F6681C"/>
    <w:rsid w:val="00F71C5F"/>
    <w:rsid w:val="00FB11D8"/>
    <w:rsid w:val="00FD18DC"/>
    <w:rsid w:val="00FD1992"/>
    <w:rsid w:val="00FD421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0DDD"/>
  <w15:docId w15:val="{8DF526B0-5908-4D28-B0BE-2AD2F0C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BC2"/>
    <w:rPr>
      <w:rFonts w:ascii="Arial" w:hAnsi="Arial" w:cs="Arial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57F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2454"/>
    <w:rPr>
      <w:strike w:val="0"/>
      <w:dstrike w:val="0"/>
      <w:color w:val="0000FF"/>
      <w:u w:val="none"/>
      <w:effect w:val="none"/>
    </w:rPr>
  </w:style>
  <w:style w:type="character" w:styleId="Rimandocommento">
    <w:name w:val="annotation reference"/>
    <w:basedOn w:val="Carpredefinitoparagrafo"/>
    <w:semiHidden/>
    <w:unhideWhenUsed/>
    <w:qFormat/>
    <w:rsid w:val="00FB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FB06BE"/>
    <w:rPr>
      <w:rFonts w:ascii="Arial" w:hAnsi="Arial" w:cs="Arial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FB06BE"/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qFormat/>
    <w:rsid w:val="00425CF2"/>
    <w:rPr>
      <w:rFonts w:ascii="Bookman Old Style" w:hAnsi="Bookman Old Style" w:cs="Bookman Old Style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05B0E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605B0E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25CF2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0F6B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3E1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semiHidden/>
    <w:unhideWhenUsed/>
    <w:qFormat/>
    <w:rsid w:val="00FB06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FB06BE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605B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05B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F57F9"/>
    <w:rPr>
      <w:b/>
      <w:bCs/>
      <w:sz w:val="27"/>
      <w:szCs w:val="27"/>
    </w:rPr>
  </w:style>
  <w:style w:type="paragraph" w:customStyle="1" w:styleId="Contenutotabella">
    <w:name w:val="Contenuto tabella"/>
    <w:basedOn w:val="Normale"/>
    <w:qFormat/>
    <w:rsid w:val="00757D1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pec.regione.veneto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gione.veneto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biente@pec.regione.venet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biente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F170-6E39-4653-B299-DD59973B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Veneto</Company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massimo-ingrosso</dc:creator>
  <dc:description/>
  <cp:lastModifiedBy>Dino Dal Maso</cp:lastModifiedBy>
  <cp:revision>9</cp:revision>
  <cp:lastPrinted>2022-08-17T12:21:00Z</cp:lastPrinted>
  <dcterms:created xsi:type="dcterms:W3CDTF">2022-08-09T08:44:00Z</dcterms:created>
  <dcterms:modified xsi:type="dcterms:W3CDTF">2022-08-22T09:20:00Z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